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D38" w:rsidRPr="00EC69F3" w:rsidRDefault="00DD3CA4" w:rsidP="003B3D38">
      <w:pPr>
        <w:jc w:val="center"/>
        <w:rPr>
          <w:b/>
          <w:sz w:val="28"/>
          <w:szCs w:val="28"/>
        </w:rPr>
      </w:pPr>
      <w:bookmarkStart w:id="0" w:name="_GoBack"/>
      <w:r w:rsidRPr="00EC69F3">
        <w:rPr>
          <w:b/>
          <w:sz w:val="28"/>
          <w:szCs w:val="28"/>
        </w:rPr>
        <w:t xml:space="preserve">Phụ lục </w:t>
      </w:r>
      <w:r w:rsidR="003B3D38" w:rsidRPr="00EC69F3">
        <w:rPr>
          <w:b/>
          <w:sz w:val="28"/>
          <w:szCs w:val="28"/>
        </w:rPr>
        <w:t>V</w:t>
      </w:r>
    </w:p>
    <w:p w:rsidR="003B3D38" w:rsidRPr="00EC69F3" w:rsidRDefault="003B3D38" w:rsidP="003B3D38">
      <w:pPr>
        <w:jc w:val="center"/>
        <w:rPr>
          <w:b/>
          <w:sz w:val="28"/>
          <w:szCs w:val="28"/>
        </w:rPr>
      </w:pPr>
      <w:r w:rsidRPr="00EC69F3">
        <w:rPr>
          <w:b/>
          <w:sz w:val="28"/>
          <w:szCs w:val="28"/>
        </w:rPr>
        <w:t>ĐỊNH MỨC KINH TẾ, KỸ THUẬT LĨNH VỰC QUẢN LÝ CHẤT LƯỢNG NÔNG LÂM THỦY SẢN</w:t>
      </w:r>
    </w:p>
    <w:p w:rsidR="003B3D38" w:rsidRPr="00EC69F3" w:rsidRDefault="003B3D38" w:rsidP="003B3D38">
      <w:pPr>
        <w:jc w:val="center"/>
        <w:rPr>
          <w:spacing w:val="-6"/>
          <w:sz w:val="28"/>
          <w:szCs w:val="28"/>
        </w:rPr>
      </w:pPr>
      <w:r w:rsidRPr="00EC69F3">
        <w:rPr>
          <w:spacing w:val="-6"/>
          <w:sz w:val="28"/>
          <w:szCs w:val="28"/>
        </w:rPr>
        <w:t>(</w:t>
      </w:r>
      <w:r w:rsidRPr="00EC69F3">
        <w:rPr>
          <w:i/>
          <w:spacing w:val="-6"/>
          <w:sz w:val="28"/>
          <w:szCs w:val="28"/>
        </w:rPr>
        <w:t>Ban hành kèm theo Quyết định số        /2026/QĐ-UBND ngày   /     /2026 của UBND tỉnh</w:t>
      </w:r>
      <w:r w:rsidRPr="00EC69F3">
        <w:rPr>
          <w:spacing w:val="-6"/>
          <w:sz w:val="28"/>
          <w:szCs w:val="28"/>
        </w:rPr>
        <w:t>)</w:t>
      </w:r>
    </w:p>
    <w:p w:rsidR="003B3D38" w:rsidRPr="00EC69F3" w:rsidRDefault="003B3D38" w:rsidP="003B3D38">
      <w:pPr>
        <w:jc w:val="center"/>
        <w:rPr>
          <w:spacing w:val="-6"/>
          <w:sz w:val="28"/>
          <w:szCs w:val="28"/>
        </w:rPr>
      </w:pPr>
    </w:p>
    <w:p w:rsidR="003B3D38" w:rsidRPr="00EC69F3" w:rsidRDefault="003B3D38" w:rsidP="003B3D38">
      <w:pPr>
        <w:ind w:firstLine="709"/>
        <w:jc w:val="both"/>
        <w:rPr>
          <w:spacing w:val="-6"/>
          <w:sz w:val="28"/>
          <w:szCs w:val="28"/>
        </w:rPr>
      </w:pPr>
      <w:r w:rsidRPr="00EC69F3">
        <w:rPr>
          <w:b/>
          <w:spacing w:val="-6"/>
          <w:sz w:val="28"/>
          <w:szCs w:val="28"/>
        </w:rPr>
        <w:t>I. Chứng nhận sản phẩm phù hợp tiêu chuẩn vietgap trong trồng trọt, chăn nuôi, nuôi trồng thuỷ sản</w:t>
      </w:r>
      <w:r w:rsidRPr="00EC69F3">
        <w:rPr>
          <w:spacing w:val="-6"/>
          <w:sz w:val="28"/>
          <w:szCs w:val="28"/>
        </w:rPr>
        <w:t xml:space="preserve"> (</w:t>
      </w:r>
      <w:r w:rsidRPr="00EC69F3">
        <w:rPr>
          <w:i/>
          <w:spacing w:val="-6"/>
          <w:sz w:val="28"/>
          <w:szCs w:val="28"/>
        </w:rPr>
        <w:t>Định mức từ 1-5 ha đối với VietGAP trồng trọt; Quy mô nông hộ (&lt;10 ĐVVN), Quy mô trang trại nhỏ (10 ≤  ĐVVN) đến quy mô trang trại lớn (≤ 300 ĐVVN) đối với VietGAP chăn nuôi</w:t>
      </w:r>
      <w:r w:rsidRPr="00EC69F3">
        <w:rPr>
          <w:spacing w:val="-6"/>
          <w:sz w:val="28"/>
          <w:szCs w:val="28"/>
        </w:rPr>
        <w:t>)</w:t>
      </w:r>
    </w:p>
    <w:p w:rsidR="003B3D38" w:rsidRPr="00EC69F3" w:rsidRDefault="003B3D38" w:rsidP="003B3D38">
      <w:pPr>
        <w:ind w:firstLine="709"/>
        <w:rPr>
          <w:b/>
          <w:szCs w:val="28"/>
          <w:lang w:val="nl-BE"/>
        </w:rPr>
      </w:pPr>
      <w:r w:rsidRPr="00EC69F3">
        <w:rPr>
          <w:b/>
          <w:szCs w:val="28"/>
          <w:lang w:val="nl-BE"/>
        </w:rPr>
        <w:t>1. Định mức lao động</w:t>
      </w:r>
    </w:p>
    <w:tbl>
      <w:tblPr>
        <w:tblW w:w="14596" w:type="dxa"/>
        <w:jc w:val="center"/>
        <w:tblLook w:val="04A0" w:firstRow="1" w:lastRow="0" w:firstColumn="1" w:lastColumn="0" w:noHBand="0" w:noVBand="1"/>
      </w:tblPr>
      <w:tblGrid>
        <w:gridCol w:w="880"/>
        <w:gridCol w:w="9180"/>
        <w:gridCol w:w="1129"/>
        <w:gridCol w:w="1559"/>
        <w:gridCol w:w="1848"/>
      </w:tblGrid>
      <w:tr w:rsidR="00EC69F3" w:rsidRPr="00EC69F3" w:rsidTr="003B3D38">
        <w:trPr>
          <w:trHeight w:val="705"/>
          <w:tblHeader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TT</w:t>
            </w:r>
          </w:p>
        </w:tc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Định mức lao động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ĐVT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Định mức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Ghi chú</w:t>
            </w:r>
          </w:p>
        </w:tc>
      </w:tr>
      <w:tr w:rsidR="00EC69F3" w:rsidRPr="00EC69F3" w:rsidTr="00CC54F3">
        <w:trPr>
          <w:trHeight w:val="493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A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Định mức lao động trực tiếp (Bậc 1 đại học, hệ số 2,34 trở lên)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I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rPr>
                <w:i/>
              </w:rPr>
            </w:pPr>
            <w:r w:rsidRPr="00EC69F3">
              <w:rPr>
                <w:b/>
                <w:bCs/>
                <w:lang w:val="en-US"/>
              </w:rPr>
              <w:t xml:space="preserve">Đánh giá chứng nhận lần đầu 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1.1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Xem xét tính hợp lệ của hồ sơ đăng ký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1,5 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Tiếp xúc ban đầu, xác định nhu cầu chứng nhận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CC54F3">
        <w:trPr>
          <w:trHeight w:val="433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Hướng dẫn kê khai thông tin, bổ sung thông tin của cơ sở, xác nhận khả năng chứng nhận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Yêu cầu bổ sung hồ sơ đăng ký (nếu có)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CC54F3">
        <w:trPr>
          <w:trHeight w:val="459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Thống nhất nội dung và ký kết hợp đồng, thỏa thuận chứng nhận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1.2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Chuẩn bị đánh giá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3,0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Xây dựng kế hoạch đánh giá: Chuẩn bị kế hoạch, trao đổi thông tin về nhiệm vụ của đoàn đánh giá, trao đổi thông tin về Kế hoạch đánh giá; trao đổi thông tin liên quan đến thành viên đoàn đánh giá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Lựa chọn chuyên gia đánh giá, chuyên gia kỹ thuật/chuyên gia pháp lý </w:t>
            </w:r>
            <w:r w:rsidRPr="00EC69F3">
              <w:rPr>
                <w:b/>
                <w:bCs/>
                <w:i/>
                <w:iCs/>
                <w:lang w:val="en-US"/>
              </w:rPr>
              <w:t>(nếu có),</w:t>
            </w:r>
            <w:r w:rsidRPr="00EC69F3">
              <w:rPr>
                <w:lang w:val="en-US"/>
              </w:rPr>
              <w:t xml:space="preserve"> Quyết định thành lập đoàn đánh giá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Xem xét đánh giá hồ sơ, tài liệu liên quan đến quá trình sản xuất của khách hàng: Hồ sơ về quy trình sản xuất, hệ thống quản lý, nhật ký sản xuất…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Xem xét hồ sơ đăng ký đánh giá chứng nhận và chuẩn bị sẵn sàng cho đánh giá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544B3">
        <w:trPr>
          <w:trHeight w:val="42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lastRenderedPageBreak/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Thông báo cho khách hàng và xác nhận sự đồng ý của khách hàng về kế hoạch đánh giá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1.3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Tổ chức đánh giá tại cơ sở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  <w:r w:rsidRPr="00EC69F3">
              <w:rPr>
                <w:b/>
                <w:lang w:val="en-US"/>
              </w:rPr>
              <w:t>3,0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1.3.1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tại cơ sở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2,7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CB7C47">
        <w:trPr>
          <w:trHeight w:val="343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spacing w:val="-4"/>
                <w:lang w:val="en-US"/>
              </w:rPr>
            </w:pPr>
            <w:r w:rsidRPr="00EC69F3">
              <w:rPr>
                <w:spacing w:val="-4"/>
                <w:lang w:val="en-US"/>
              </w:rPr>
              <w:t>Họp khai mạc: khẳng định lại chương trình đánh giá, phân công nhiệm vụ cho đoàn chuyên gia.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khu vực sản xuất, nhà xưởng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Đánh giá chung về hệ thống quản lý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hồ sơ lưu trữ của cơ sở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021511">
        <w:trPr>
          <w:trHeight w:val="408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điều kiện cơ sở vật chất và trang thiết bị tại cơ sở.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CC6FFA">
        <w:trPr>
          <w:trHeight w:val="968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quan sát đối với người lao động (hoặc công nhân), phỏng vấn người lao động khi được giao nhiệm vụ; trong đó: Số người lao động tối thiểu được xác định dựa trên tổng số hộ thành viên hoặc số lao động làm việc tại từng bộ phận được đánh giá.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1.3.2.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Lập báo cáo đánh giá và họp kết thúc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0,3 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Họp nội bộ đoàn đánh giá và lập báo cáo đánh giá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Họp kết thúc thông báo kết quả đánh giá cho cơ sở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1.4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Lấy mẫu điển hình trong đánh giá chứng nhận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  <w:r w:rsidRPr="00EC69F3">
              <w:rPr>
                <w:b/>
                <w:lang w:val="en-US"/>
              </w:rPr>
              <w:t>2,9 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1.4.1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Lấy mẫu nguyên liệu sản xuất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1</w:t>
            </w:r>
            <w:r w:rsidRPr="00EC69F3">
              <w:t>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Chuẩn bị dụng cụ, thiết bị lấy mẫu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r w:rsidRPr="00EC69F3">
              <w:rPr>
                <w:lang w:val="en-US"/>
              </w:rPr>
              <w:t>Thực hiện lấy mẫu (</w:t>
            </w:r>
            <w:r w:rsidRPr="00EC69F3">
              <w:rPr>
                <w:i/>
                <w:iCs/>
                <w:lang w:val="en-US"/>
              </w:rPr>
              <w:t>1-3 mẫu)</w:t>
            </w:r>
            <w:r w:rsidRPr="00EC69F3">
              <w:rPr>
                <w:i/>
                <w:iCs/>
              </w:rPr>
              <w:t xml:space="preserve">, mẫu đất, mẫu nước, đối với VietGAP trồng trọt; mẫu nước </w:t>
            </w:r>
            <w:r w:rsidRPr="00EC69F3">
              <w:rPr>
                <w:i/>
                <w:iCs/>
                <w:lang w:val="en-US"/>
              </w:rPr>
              <w:t>dùng chăn nuôi</w:t>
            </w:r>
            <w:r w:rsidRPr="00EC69F3">
              <w:rPr>
                <w:i/>
                <w:iCs/>
              </w:rPr>
              <w:t>, mẫu nước thải, mẫu thức ăn, đối với VietGAP chăn nuôi.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0</w:t>
            </w:r>
            <w:r w:rsidRPr="00EC69F3">
              <w:t>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Đánh giá tại chỗ </w:t>
            </w:r>
            <w:r w:rsidRPr="00EC69F3">
              <w:t xml:space="preserve">(cảm quan) </w:t>
            </w:r>
            <w:r w:rsidRPr="00EC69F3">
              <w:rPr>
                <w:lang w:val="en-US"/>
              </w:rPr>
              <w:t>đối với mẫu thử nghiệm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Lập mẫu gửi, mẫu thử nghiệm, lựa chọn phòng thử nghiệm được</w:t>
            </w:r>
            <w:r w:rsidRPr="00EC69F3">
              <w:t xml:space="preserve"> công nhận hoặc</w:t>
            </w:r>
            <w:r w:rsidRPr="00EC69F3">
              <w:rPr>
                <w:lang w:val="en-US"/>
              </w:rPr>
              <w:t xml:space="preserve"> chỉ định, liên hệ và làm các thủ tục bàn giao mẫu.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1.4.2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Lấy mẫu sản phẩm tại điểm địa sản xuất </w:t>
            </w:r>
            <w:r w:rsidRPr="00EC69F3">
              <w:rPr>
                <w:i/>
                <w:iCs/>
                <w:lang w:val="en-US"/>
              </w:rPr>
              <w:t>(có hoặc không áp dụng đối với VietGAP chăn nuôi tùy vào đối tượng vật nuôi)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1,4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Chuẩn bị dụng cụ, thiết bị lấy mẫu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lastRenderedPageBreak/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i/>
                <w:iCs/>
              </w:rPr>
            </w:pPr>
            <w:r w:rsidRPr="00EC69F3">
              <w:rPr>
                <w:i/>
                <w:iCs/>
                <w:lang w:val="en-US"/>
              </w:rPr>
              <w:t xml:space="preserve">Thực hiện lấy mẫu </w:t>
            </w:r>
            <w:r w:rsidRPr="00EC69F3">
              <w:rPr>
                <w:i/>
                <w:iCs/>
              </w:rPr>
              <w:t>(1- 3 mẫu quả, chè đối với diện tích sản xuất không đồng nhất; đối với rau mỗi loại rau lấy 01 mẫu)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Đánh giá tại chỗ </w:t>
            </w:r>
            <w:r w:rsidRPr="00EC69F3">
              <w:t xml:space="preserve">(cảm quan) </w:t>
            </w:r>
            <w:r w:rsidRPr="00EC69F3">
              <w:rPr>
                <w:lang w:val="en-US"/>
              </w:rPr>
              <w:t xml:space="preserve">đối với mẫu thử nghiệm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Lập mẫu gửi, mẫu thử nghiệm, lựa chọn phòng thử nghiệm được chỉ định, liên hệ và làm các thủ tục bàn giao mẫu.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B3CA3">
        <w:trPr>
          <w:trHeight w:val="701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1.5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Lập hồ sơ kết quả mẫu thử nghiệm: Kiểm tra kết quả thử nghiệm mẫu, so sánh với giới hạn tối đa cho phép hiện hành, lập báo cáo kết quả mẫu thử nghiệm.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1.6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 xml:space="preserve">Đánh giá hành động khắc phục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Xem xét hồ sơ hành động khắc phục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hành động khắc phục tại cơ sở (nếu có)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Lấy mẫu (nếu có) - Như mục 1.4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1.7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Thẩm xét hồ sơ đánh giá và đề nghị chứng nhận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  <w:r w:rsidRPr="00EC69F3">
              <w:rPr>
                <w:lang w:val="en-US"/>
              </w:rPr>
              <w:t> </w:t>
            </w:r>
            <w:r w:rsidRPr="00EC69F3">
              <w:rPr>
                <w:b/>
                <w:lang w:val="en-US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B3CA3">
        <w:trPr>
          <w:trHeight w:val="611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Xem xét hồ sơ đánh giá: các tài liệu đánh giá, hồ sơ đánh giá, tính khách quan và xác thực của các bằng chứng phát hiện nêu trong hồ sơ.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Lập báo cáo thẩm xét hồ sơ.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EC07B9">
        <w:trPr>
          <w:trHeight w:val="449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1.8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Kết thúc hồ sơ đánh giá và làm các thủ tục cấp giấy chứng nhận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  <w:r w:rsidRPr="00EC69F3">
              <w:rPr>
                <w:b/>
                <w:lang w:val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</w:p>
        </w:tc>
      </w:tr>
      <w:tr w:rsidR="00EC69F3" w:rsidRPr="00EC69F3" w:rsidTr="003B3D38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EC69F3">
              <w:rPr>
                <w:b/>
                <w:bCs/>
                <w:i/>
                <w:iCs/>
                <w:lang w:val="en-US"/>
              </w:rPr>
              <w:t>2.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i/>
              </w:rPr>
              <w:t xml:space="preserve">Định mức Quy mô </w:t>
            </w:r>
            <w:r w:rsidRPr="00EC69F3">
              <w:rPr>
                <w:b/>
                <w:bCs/>
                <w:i/>
                <w:lang w:val="en-US"/>
              </w:rPr>
              <w:t>chăn nuôi nông hộ</w:t>
            </w:r>
            <w:r w:rsidRPr="00EC69F3">
              <w:rPr>
                <w:b/>
                <w:bCs/>
                <w:i/>
              </w:rPr>
              <w:t xml:space="preserve"> (</w:t>
            </w:r>
            <w:r w:rsidRPr="00EC69F3">
              <w:rPr>
                <w:b/>
                <w:bCs/>
                <w:i/>
                <w:lang w:val="en-US"/>
              </w:rPr>
              <w:t xml:space="preserve">10 &lt; </w:t>
            </w:r>
            <w:r w:rsidRPr="00EC69F3">
              <w:rPr>
                <w:b/>
                <w:bCs/>
                <w:i/>
              </w:rPr>
              <w:t>ĐVVN) đối với VietGAP chăn nuôi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</w:p>
        </w:tc>
      </w:tr>
      <w:tr w:rsidR="00EC69F3" w:rsidRPr="00EC69F3" w:rsidTr="00EC07B9">
        <w:trPr>
          <w:trHeight w:val="568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2.1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Xem xét tính hợp lệ của hồ sơ đăng ký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  <w:r w:rsidRPr="00EC69F3">
              <w:rPr>
                <w:lang w:val="en-US"/>
              </w:rPr>
              <w:t>1,0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EC07B9">
        <w:trPr>
          <w:trHeight w:val="561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lang w:val="en-US"/>
              </w:rPr>
              <w:t>Tiếp xúc ban đầu, xác định nhu cầu chứng nhận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  <w:r w:rsidRPr="00EC69F3">
              <w:rPr>
                <w:lang w:val="en-US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EC07B9">
        <w:trPr>
          <w:trHeight w:val="55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lang w:val="en-US"/>
              </w:rPr>
              <w:t>Hướng dẫn kê khai thông tin, bổ sung thông tin của cơ sở, xác nhận khả năng chứng nhận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EC07B9">
        <w:trPr>
          <w:trHeight w:val="549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lang w:val="en-US"/>
              </w:rPr>
              <w:t>Yêu cầu bổ sung hồ sơ đăng ký (nếu có)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EC07B9">
        <w:trPr>
          <w:trHeight w:val="571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lang w:val="en-US"/>
              </w:rPr>
              <w:lastRenderedPageBreak/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lang w:val="en-US"/>
              </w:rPr>
              <w:t>Thống nhất nội dung và ký kết hợp đồng, thỏa thuận chứng nhận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421086">
        <w:trPr>
          <w:trHeight w:val="40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>2.2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>Chuẩn bị đánh giá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2,5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Xây dựng kế hoạch đánh giá: Chuẩn bị kế hoạch, trao đổi thông tin về nhiệm vụ của đoàn đánh giá, trao đổi thông tin về Kế hoạch đánh giá; trao đổi thông tin liên quan đến thành viên đoàn đánh giá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Lựa chọn chuyên gia đánh giá, chuyên gia kỹ thuật/chuyên gia pháp lý </w:t>
            </w:r>
            <w:r w:rsidRPr="00EC69F3">
              <w:rPr>
                <w:b/>
                <w:bCs/>
                <w:i/>
                <w:iCs/>
                <w:lang w:val="en-US"/>
              </w:rPr>
              <w:t>(nếu có),</w:t>
            </w:r>
            <w:r w:rsidRPr="00EC69F3">
              <w:rPr>
                <w:lang w:val="en-US"/>
              </w:rPr>
              <w:t xml:space="preserve"> Quyết định thành lập đoàn đánh giá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Xem xét đánh giá hồ sơ, tài liệu liên quan đến quá trình sản xuất của khách hàng: Hồ sơ về quy trình sản xuất, hệ thống quản lý, nhật ký sản xuất…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B3CA3">
        <w:trPr>
          <w:trHeight w:val="417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Xem xét hồ sơ đăng ký đánh giá chứng nhận và chuẩn bị sẵn sàng cho đánh giá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B3CA3">
        <w:trPr>
          <w:trHeight w:val="409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Thông báo cho khách hàng và xác nhận sự đồng ý của khách hàng về kế hoạch đánh giá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B3CA3">
        <w:trPr>
          <w:trHeight w:val="41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>2.3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>Tổ chức đánh giá tại cơ sở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b/>
                <w:lang w:val="en-US"/>
              </w:rPr>
              <w:t>1,0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</w:p>
        </w:tc>
      </w:tr>
      <w:tr w:rsidR="00EC69F3" w:rsidRPr="00EC69F3" w:rsidTr="001B3CA3">
        <w:trPr>
          <w:trHeight w:val="422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2.3.1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tại cơ sở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0.5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B3CA3">
        <w:trPr>
          <w:trHeight w:val="55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spacing w:val="-6"/>
                <w:lang w:val="en-US"/>
              </w:rPr>
            </w:pPr>
            <w:r w:rsidRPr="00EC69F3">
              <w:rPr>
                <w:spacing w:val="-6"/>
                <w:lang w:val="en-US"/>
              </w:rPr>
              <w:t>Họp khai mạc: khẳng định lại chương trình đánh giá, phân công nhiệm vụ cho đoàn chuyên gia.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B3CA3">
        <w:trPr>
          <w:trHeight w:val="421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khu vực sản xuất, nhà xưởng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EE22CB">
        <w:trPr>
          <w:trHeight w:val="47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chung về hệ thống quản lý, hồ sơ lữu trữ,….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0.2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B3CA3">
        <w:trPr>
          <w:trHeight w:val="42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Đánh giá quan sát đối với người lao động (hoặc công nhân), phỏng vấn người lao động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EE22CB">
        <w:trPr>
          <w:trHeight w:val="397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2.3.2.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Lập báo cáo đánh giá và họp kết thúc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0,3 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B3CA3">
        <w:trPr>
          <w:trHeight w:val="499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Họp nội bộ đoàn đánh giá và lập báo cáo đánh giá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B3CA3">
        <w:trPr>
          <w:trHeight w:val="421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Họp kết thúc thông báo kết quả đánh giá cho cơ sở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>2.4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>Lấy mẫu điển hình trong đánh giá chứng nhận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b/>
                <w:lang w:val="en-US"/>
              </w:rPr>
              <w:t>2,9 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</w:p>
        </w:tc>
      </w:tr>
      <w:tr w:rsidR="00EC69F3" w:rsidRPr="00EC69F3" w:rsidTr="00122DF1">
        <w:trPr>
          <w:trHeight w:val="42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lastRenderedPageBreak/>
              <w:t>2.4.1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Lấy mẫu nguyên liệu sản xuất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  <w:r w:rsidRPr="00EC69F3">
              <w:t>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22DF1">
        <w:trPr>
          <w:trHeight w:val="418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Chuẩn bị dụng cụ, thiết bị lấy mẫu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22DF1">
        <w:trPr>
          <w:trHeight w:val="41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Thực hiện lấy mẫu </w:t>
            </w:r>
            <w:r w:rsidRPr="00EC69F3">
              <w:rPr>
                <w:i/>
                <w:iCs/>
              </w:rPr>
              <w:t xml:space="preserve">mẫu nước </w:t>
            </w:r>
            <w:r w:rsidRPr="00EC69F3">
              <w:rPr>
                <w:i/>
                <w:iCs/>
                <w:lang w:val="en-US"/>
              </w:rPr>
              <w:t>dùng chăn nuôi</w:t>
            </w:r>
            <w:r w:rsidRPr="00EC69F3">
              <w:rPr>
                <w:i/>
                <w:iCs/>
              </w:rPr>
              <w:t>, mẫu nước thải</w:t>
            </w:r>
            <w:r w:rsidRPr="00EC69F3">
              <w:rPr>
                <w:i/>
                <w:iCs/>
                <w:lang w:val="en-US"/>
              </w:rPr>
              <w:t xml:space="preserve"> (nếu có)</w:t>
            </w:r>
            <w:r w:rsidRPr="00EC69F3">
              <w:rPr>
                <w:i/>
                <w:iCs/>
              </w:rPr>
              <w:t>, mẫu thức ăn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</w:t>
            </w:r>
            <w:r w:rsidRPr="00EC69F3">
              <w:t>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22DF1">
        <w:trPr>
          <w:trHeight w:val="41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Đánh giá tại chỗ </w:t>
            </w:r>
            <w:r w:rsidRPr="00EC69F3">
              <w:t xml:space="preserve">(cảm quan) </w:t>
            </w:r>
            <w:r w:rsidRPr="00EC69F3">
              <w:rPr>
                <w:lang w:val="en-US"/>
              </w:rPr>
              <w:t>đối với mẫu thử nghiệm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22DF1">
        <w:trPr>
          <w:trHeight w:val="563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Lập mẫu gửi, mẫu thử nghiệm, lựa chọn phòng thử nghiệm được</w:t>
            </w:r>
            <w:r w:rsidRPr="00EC69F3">
              <w:t xml:space="preserve"> công nhận hoặc</w:t>
            </w:r>
            <w:r w:rsidRPr="00EC69F3">
              <w:rPr>
                <w:lang w:val="en-US"/>
              </w:rPr>
              <w:t xml:space="preserve"> chỉ định, liên hệ và làm các thủ tục bàn giao mẫu.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22DF1">
        <w:trPr>
          <w:trHeight w:val="41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2.4.2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spacing w:val="-6"/>
                <w:lang w:val="en-US"/>
              </w:rPr>
            </w:pPr>
            <w:r w:rsidRPr="00EC69F3">
              <w:rPr>
                <w:spacing w:val="-6"/>
                <w:lang w:val="en-US"/>
              </w:rPr>
              <w:t xml:space="preserve">Lấy mẫu sản phẩm tại điểm địa sản xuất </w:t>
            </w:r>
            <w:r w:rsidRPr="00EC69F3">
              <w:rPr>
                <w:i/>
                <w:iCs/>
                <w:spacing w:val="-6"/>
                <w:lang w:val="en-US"/>
              </w:rPr>
              <w:t>(có hoặc không áp dụng tùy thuộc vào đối tượng vật nuôi)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1,4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85428D">
        <w:trPr>
          <w:trHeight w:val="422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Chuẩn bị dụng cụ, thiết bị lấy mẫu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85428D">
        <w:trPr>
          <w:trHeight w:val="41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Thực hiện lấy mẫu (trứng gia cầm, sản phẩm thịt từ gia cầm)</w:t>
            </w:r>
            <w:r w:rsidRPr="00EC69F3">
              <w:rPr>
                <w:i/>
                <w:iCs/>
                <w:lang w:val="en-US"/>
              </w:rPr>
              <w:t xml:space="preserve"> (nếu có 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85428D">
        <w:trPr>
          <w:trHeight w:val="40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Đánh giá tại chỗ </w:t>
            </w:r>
            <w:r w:rsidRPr="00EC69F3">
              <w:t xml:space="preserve">(cảm quan) </w:t>
            </w:r>
            <w:r w:rsidRPr="00EC69F3">
              <w:rPr>
                <w:lang w:val="en-US"/>
              </w:rPr>
              <w:t xml:space="preserve">đối với mẫu thử nghiệm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Lập mẫu gửi, mẫu thử nghiệm, lựa chọn phòng thử nghiệm được chỉ định, liên hệ và làm các thủ tục bàn giao mẫu.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>2.5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>Lập hồ sơ kết quả mẫu thử nghiệm: Kiểm tra kết quả thử nghiệm mẫu, so sánh với giới hạn tối đa cho phép hiện hành, lập báo cáo kết quả mẫu thử nghiệm.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079A0">
        <w:trPr>
          <w:trHeight w:val="462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>2.6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 xml:space="preserve">Đánh giá hành động khắc phục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079A0">
        <w:trPr>
          <w:trHeight w:val="412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b/>
                <w:bCs/>
              </w:rPr>
            </w:pPr>
            <w:r w:rsidRPr="00EC69F3">
              <w:t>Xem xét hồ sơ hành động khắc phục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bCs/>
                <w:lang w:val="en-US"/>
              </w:rPr>
            </w:pPr>
          </w:p>
        </w:tc>
      </w:tr>
      <w:tr w:rsidR="00EC69F3" w:rsidRPr="00EC69F3" w:rsidTr="003079A0">
        <w:trPr>
          <w:trHeight w:val="403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Đánh giá hành động khắc phục tại cơ sở </w:t>
            </w:r>
            <w:r w:rsidRPr="00EC69F3">
              <w:rPr>
                <w:i/>
                <w:iCs/>
                <w:lang w:val="en-US"/>
              </w:rPr>
              <w:t>(nếu có)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079A0">
        <w:trPr>
          <w:trHeight w:val="423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Lấy mẫu (nếu có) - Như mục 2.4.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B3CA3">
        <w:trPr>
          <w:trHeight w:val="501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>2.7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>Thẩm xét hồ sơ đánh giá và đề nghị chứng nhận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0D3B4D">
        <w:trPr>
          <w:trHeight w:val="621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Xem xét hồ sơ đánh giá: các tài liệu đánh giá, hồ sơ đánh giá, tính khách quan và xác thực của các bằng chứng phát hiện nêu trong hồ sơ’; Đề nghị thẩm xét hồ sơ chứng nhận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B3CA3">
        <w:trPr>
          <w:trHeight w:val="523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Lập báo cáo thẩm xét hồ sơ.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1B3CA3">
        <w:trPr>
          <w:trHeight w:val="349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lastRenderedPageBreak/>
              <w:t>2.8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b/>
                <w:bCs/>
                <w:lang w:val="en-US"/>
              </w:rPr>
              <w:t>Kết thúc hồ sơ đánh giá và làm các thủ tục cấp giấy chứng nhận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b/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b/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II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Đánh giá giám sát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0D3B4D">
        <w:trPr>
          <w:trHeight w:val="393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r w:rsidRPr="00EC69F3">
              <w:rPr>
                <w:lang w:val="en-US"/>
              </w:rPr>
              <w:t>Trong</w:t>
            </w:r>
            <w:r w:rsidRPr="00EC69F3">
              <w:t xml:space="preserve"> hiệu lực Giấy chứng nhận mỗi năm đánh giá 01 lần.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III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Đánh giá chứng nhận lại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highlight w:val="yellow"/>
                <w:lang w:val="en-US"/>
              </w:rPr>
            </w:pPr>
          </w:p>
        </w:tc>
      </w:tr>
      <w:tr w:rsidR="00EC69F3" w:rsidRPr="00EC69F3" w:rsidTr="001B3CA3">
        <w:trPr>
          <w:trHeight w:val="757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A02C72">
            <w:pPr>
              <w:rPr>
                <w:lang w:val="en-US"/>
              </w:rPr>
            </w:pPr>
            <w:r w:rsidRPr="00EC69F3">
              <w:rPr>
                <w:lang w:val="en-US"/>
              </w:rPr>
              <w:t>Thực hiện n</w:t>
            </w:r>
            <w:r w:rsidR="00A02C72" w:rsidRPr="00EC69F3">
              <w:rPr>
                <w:lang w:val="en-US"/>
              </w:rPr>
              <w:t xml:space="preserve">hư đánh giá chứng nhận lần đầu, </w:t>
            </w:r>
            <w:r w:rsidRPr="00EC69F3">
              <w:rPr>
                <w:lang w:val="en-US"/>
              </w:rPr>
              <w:t xml:space="preserve">số ngày công đánh giá tối thiểu bằng </w:t>
            </w:r>
            <w:r w:rsidRPr="00EC69F3">
              <w:rPr>
                <w:b/>
                <w:lang w:val="en-US"/>
              </w:rPr>
              <w:t>2/3</w:t>
            </w:r>
            <w:r w:rsidRPr="00EC69F3">
              <w:rPr>
                <w:lang w:val="en-US"/>
              </w:rPr>
              <w:t xml:space="preserve"> số ngày công của đánh giá lần đầu với tổi thiểu 01 ngày công đánh giá.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highlight w:val="yellow"/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IV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Đánh giá chứng nhận mở rộng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highlight w:val="yellow"/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>Thực hiện như đánh giá chứng nhận lần đầu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highlight w:val="yellow"/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B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D38" w:rsidRPr="00EC69F3" w:rsidRDefault="003B3D38" w:rsidP="001B3CA3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Định mức lao động gián tiếp (Bậc 4 đại học, hệ số 3,33 trở lên)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 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3D38" w:rsidRPr="00EC69F3" w:rsidRDefault="003B3D38" w:rsidP="001B3CA3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EC69F3" w:rsidRPr="00EC69F3" w:rsidTr="003B3D38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D38" w:rsidRPr="00EC69F3" w:rsidRDefault="003B3D38" w:rsidP="001B3CA3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 Công quản lý, duy trì hệ thống QLCL, công hành chính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1B3CA3">
            <w:pPr>
              <w:jc w:val="center"/>
            </w:pPr>
            <w:r w:rsidRPr="00EC69F3">
              <w:rPr>
                <w:lang w:val="en-US"/>
              </w:rPr>
              <w:t>Công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D38" w:rsidRPr="00EC69F3" w:rsidRDefault="003B3D38" w:rsidP="001B3CA3">
            <w:pPr>
              <w:jc w:val="center"/>
              <w:rPr>
                <w:lang w:val="en-US"/>
              </w:rPr>
            </w:pPr>
          </w:p>
        </w:tc>
      </w:tr>
    </w:tbl>
    <w:p w:rsidR="003B3D38" w:rsidRPr="00EC69F3" w:rsidRDefault="003B3D38" w:rsidP="003B3D38">
      <w:pPr>
        <w:jc w:val="center"/>
        <w:rPr>
          <w:b/>
          <w:szCs w:val="28"/>
          <w:lang w:val="nl-BE"/>
        </w:rPr>
      </w:pPr>
    </w:p>
    <w:p w:rsidR="003B3D38" w:rsidRPr="00EC69F3" w:rsidRDefault="003B3D38" w:rsidP="003B3D38">
      <w:pPr>
        <w:ind w:firstLine="720"/>
        <w:rPr>
          <w:b/>
          <w:szCs w:val="28"/>
          <w:lang w:val="nl-BE"/>
        </w:rPr>
      </w:pPr>
      <w:r w:rsidRPr="00EC69F3">
        <w:rPr>
          <w:b/>
          <w:szCs w:val="28"/>
          <w:lang w:val="nl-BE"/>
        </w:rPr>
        <w:t>2. Định mức vật tư</w:t>
      </w:r>
    </w:p>
    <w:tbl>
      <w:tblPr>
        <w:tblW w:w="14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406"/>
        <w:gridCol w:w="948"/>
        <w:gridCol w:w="13"/>
        <w:gridCol w:w="4355"/>
        <w:gridCol w:w="1233"/>
        <w:gridCol w:w="1481"/>
        <w:gridCol w:w="1615"/>
        <w:gridCol w:w="1869"/>
      </w:tblGrid>
      <w:tr w:rsidR="00EC69F3" w:rsidRPr="00EC69F3" w:rsidTr="00674657">
        <w:trPr>
          <w:trHeight w:val="432"/>
          <w:tblHeader/>
        </w:trPr>
        <w:tc>
          <w:tcPr>
            <w:tcW w:w="708" w:type="dxa"/>
            <w:vMerge w:val="restart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TT</w:t>
            </w:r>
          </w:p>
        </w:tc>
        <w:tc>
          <w:tcPr>
            <w:tcW w:w="2406" w:type="dxa"/>
            <w:vMerge w:val="restart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Tên vật tư</w:t>
            </w:r>
          </w:p>
        </w:tc>
        <w:tc>
          <w:tcPr>
            <w:tcW w:w="948" w:type="dxa"/>
            <w:vMerge w:val="restart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i/>
                <w:iCs/>
                <w:lang w:val="en-US"/>
              </w:rPr>
            </w:pPr>
            <w:r w:rsidRPr="00EC69F3">
              <w:rPr>
                <w:b/>
                <w:bCs/>
                <w:lang w:val="en-US" w:bidi="vi-VN"/>
              </w:rPr>
              <w:t>ĐVT</w:t>
            </w:r>
          </w:p>
        </w:tc>
        <w:tc>
          <w:tcPr>
            <w:tcW w:w="4368" w:type="dxa"/>
            <w:gridSpan w:val="2"/>
            <w:vMerge w:val="restart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Yêu cầu kỹ thuật</w:t>
            </w:r>
          </w:p>
        </w:tc>
        <w:tc>
          <w:tcPr>
            <w:tcW w:w="4329" w:type="dxa"/>
            <w:gridSpan w:val="3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Định mức vật tư</w:t>
            </w:r>
          </w:p>
        </w:tc>
        <w:tc>
          <w:tcPr>
            <w:tcW w:w="1869" w:type="dxa"/>
            <w:vMerge w:val="restart"/>
            <w:vAlign w:val="center"/>
          </w:tcPr>
          <w:p w:rsidR="003B3D38" w:rsidRPr="00EC69F3" w:rsidRDefault="008032A4" w:rsidP="005B7E1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val="nl-NL"/>
              </w:rPr>
              <w:t>Ghi chú</w:t>
            </w:r>
          </w:p>
        </w:tc>
      </w:tr>
      <w:tr w:rsidR="00EC69F3" w:rsidRPr="00EC69F3" w:rsidTr="00674657">
        <w:trPr>
          <w:trHeight w:val="279"/>
          <w:tblHeader/>
        </w:trPr>
        <w:tc>
          <w:tcPr>
            <w:tcW w:w="708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2406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948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4368" w:type="dxa"/>
            <w:gridSpan w:val="2"/>
            <w:vMerge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Sử dụng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i/>
                <w:iCs/>
              </w:rPr>
            </w:pPr>
            <w:r w:rsidRPr="00EC69F3">
              <w:rPr>
                <w:b/>
                <w:bCs/>
                <w:lang w:val="en-US" w:bidi="vi-VN"/>
              </w:rPr>
              <w:t>T</w:t>
            </w:r>
            <w:r w:rsidRPr="00EC69F3">
              <w:rPr>
                <w:b/>
                <w:bCs/>
                <w:lang w:bidi="vi-VN"/>
              </w:rPr>
              <w:t>hu hồi (%)</w:t>
            </w: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Tiêu hao</w:t>
            </w:r>
            <w:r w:rsidRPr="00EC69F3">
              <w:rPr>
                <w:b/>
                <w:bCs/>
                <w:lang w:val="en-US" w:bidi="vi-VN"/>
              </w:rPr>
              <w:t xml:space="preserve"> </w:t>
            </w:r>
            <w:r w:rsidRPr="00EC69F3">
              <w:rPr>
                <w:b/>
                <w:bCs/>
                <w:lang w:bidi="vi-VN"/>
              </w:rPr>
              <w:t>(%)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674657">
        <w:trPr>
          <w:trHeight w:val="243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i/>
                <w:iCs/>
              </w:rPr>
            </w:pPr>
            <w:r w:rsidRPr="00EC69F3">
              <w:rPr>
                <w:b/>
                <w:lang w:bidi="vi-VN"/>
              </w:rPr>
              <w:t>I</w:t>
            </w:r>
          </w:p>
        </w:tc>
        <w:tc>
          <w:tcPr>
            <w:tcW w:w="13920" w:type="dxa"/>
            <w:gridSpan w:val="8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b/>
                <w:lang w:bidi="vi-VN"/>
              </w:rPr>
            </w:pPr>
            <w:r w:rsidRPr="00EC69F3">
              <w:rPr>
                <w:b/>
                <w:lang w:val="en-US" w:bidi="vi-VN"/>
              </w:rPr>
              <w:t>Vật tư tiêu hao</w:t>
            </w:r>
          </w:p>
        </w:tc>
      </w:tr>
      <w:tr w:rsidR="00EC69F3" w:rsidRPr="00EC69F3" w:rsidTr="00D76737">
        <w:trPr>
          <w:trHeight w:val="337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i/>
                <w:iCs/>
              </w:rPr>
            </w:pPr>
            <w:r w:rsidRPr="00EC69F3">
              <w:rPr>
                <w:lang w:bidi="vi-VN"/>
              </w:rPr>
              <w:t>1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iCs/>
                <w:lang w:val="en-US"/>
              </w:rPr>
            </w:pPr>
            <w:r w:rsidRPr="00EC69F3">
              <w:rPr>
                <w:iCs/>
                <w:lang w:val="en-US"/>
              </w:rPr>
              <w:t>Chai đựng mẫu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Chai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val="en-US" w:bidi="vi-VN"/>
              </w:rPr>
              <w:t>Chai nhựa chịu axit, thể tích 1000 ml</w:t>
            </w: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6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1869" w:type="dxa"/>
            <w:vMerge w:val="restart"/>
            <w:vAlign w:val="center"/>
          </w:tcPr>
          <w:p w:rsidR="003B3D38" w:rsidRPr="00EC69F3" w:rsidRDefault="003B3D38" w:rsidP="00D76737">
            <w:pPr>
              <w:jc w:val="center"/>
            </w:pPr>
            <w:r w:rsidRPr="00EC69F3">
              <w:t xml:space="preserve">TCVN 9016:2011; TCVN 9017:2011; QCVN 01-28:2010; TCVN 6663-2:2016; TCVN 6663-6:2018; TCVN 6663-11:2011; TCVN </w:t>
            </w:r>
            <w:r w:rsidRPr="00EC69F3">
              <w:lastRenderedPageBreak/>
              <w:t>8880:2011; TCVN 7538-2:2005;</w:t>
            </w:r>
          </w:p>
          <w:p w:rsidR="003B3D38" w:rsidRPr="00EC69F3" w:rsidRDefault="003B3D38" w:rsidP="00D76737">
            <w:pPr>
              <w:jc w:val="center"/>
            </w:pPr>
            <w:r w:rsidRPr="00EC69F3">
              <w:t>TCVN 13052:2021</w:t>
            </w:r>
          </w:p>
        </w:tc>
      </w:tr>
      <w:tr w:rsidR="00EC69F3" w:rsidRPr="00EC69F3" w:rsidTr="00674657">
        <w:trPr>
          <w:trHeight w:val="337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lang w:val="en-US" w:bidi="vi-VN"/>
              </w:rPr>
            </w:pPr>
            <w:r w:rsidRPr="00EC69F3">
              <w:rPr>
                <w:lang w:val="en-US" w:bidi="vi-VN"/>
              </w:rPr>
              <w:t>2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iCs/>
                <w:lang w:val="en-US"/>
              </w:rPr>
            </w:pPr>
            <w:r w:rsidRPr="00EC69F3">
              <w:rPr>
                <w:iCs/>
                <w:lang w:val="en-US"/>
              </w:rPr>
              <w:t>Túi đựng mẫu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Túi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Túi bóng kính loại 2kg</w:t>
            </w: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6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jc w:val="center"/>
              <w:rPr>
                <w:lang w:val="nl-NL"/>
              </w:rPr>
            </w:pPr>
          </w:p>
        </w:tc>
      </w:tr>
      <w:tr w:rsidR="00EC69F3" w:rsidRPr="00EC69F3" w:rsidTr="00674657">
        <w:trPr>
          <w:trHeight w:val="331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3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Găng tay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Đôi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Loại dùng trong y tế; Hộp: 50 đôi</w:t>
            </w: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674657">
        <w:trPr>
          <w:trHeight w:val="491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4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Túi đựng tài liệu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Túi Clear khổ A vừa ngang tờ giấy A4</w:t>
            </w: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674657">
        <w:trPr>
          <w:trHeight w:val="305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5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Áo blu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Chất liệu cotton</w:t>
            </w: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674657">
        <w:trPr>
          <w:trHeight w:val="470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6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Khẩu trang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cái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Loại dùng trong y tế; Hộp: 50 cái</w:t>
            </w: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674657">
        <w:trPr>
          <w:trHeight w:val="59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7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Băng dính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bidi="vi-VN"/>
              </w:rPr>
              <w:t>Cuộ</w:t>
            </w:r>
            <w:r w:rsidRPr="00EC69F3">
              <w:rPr>
                <w:rFonts w:eastAsia="Courier New"/>
                <w:lang w:val="en-US" w:bidi="vi-VN"/>
              </w:rPr>
              <w:t>n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Kích thước 1F2; trọng lượng 800g</w:t>
            </w: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674657">
        <w:trPr>
          <w:trHeight w:val="470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8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Kéo cắt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bidi="vi-VN"/>
              </w:rPr>
              <w:t>Chất liệu: Hợp kim</w:t>
            </w: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674657">
        <w:trPr>
          <w:trHeight w:val="470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lastRenderedPageBreak/>
              <w:t>9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B</w:t>
            </w:r>
            <w:r w:rsidRPr="00EC69F3">
              <w:rPr>
                <w:rFonts w:eastAsia="Courier New"/>
                <w:lang w:val="en-US" w:bidi="vi-VN"/>
              </w:rPr>
              <w:t>ú</w:t>
            </w:r>
            <w:r w:rsidRPr="00EC69F3">
              <w:rPr>
                <w:rFonts w:eastAsia="Courier New"/>
                <w:lang w:bidi="vi-VN"/>
              </w:rPr>
              <w:t>t ghi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spacing w:val="-4"/>
                <w:lang w:bidi="vi-VN"/>
              </w:rPr>
            </w:pPr>
            <w:r w:rsidRPr="00EC69F3">
              <w:rPr>
                <w:rFonts w:eastAsia="Courier New"/>
                <w:spacing w:val="-4"/>
                <w:lang w:bidi="vi-VN"/>
              </w:rPr>
              <w:t>Bút bi; đầu bi: 0,5 mm</w:t>
            </w: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2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674657">
        <w:trPr>
          <w:trHeight w:val="244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lastRenderedPageBreak/>
              <w:t>10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Búi lông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spacing w:val="-10"/>
                <w:lang w:bidi="vi-VN"/>
              </w:rPr>
            </w:pPr>
            <w:r w:rsidRPr="00EC69F3">
              <w:rPr>
                <w:rFonts w:eastAsia="Courier New"/>
                <w:spacing w:val="-10"/>
                <w:lang w:bidi="vi-VN"/>
              </w:rPr>
              <w:t>Đầu bút: 0,4 mm và 1,0</w:t>
            </w: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674657">
        <w:trPr>
          <w:trHeight w:val="483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11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Keo 502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Lọ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Loại 5gram/lọ</w:t>
            </w: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0,01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674657">
        <w:trPr>
          <w:trHeight w:val="470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12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Giấy A4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Tờ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Loại 500 tờ/gam</w:t>
            </w: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250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674657">
        <w:trPr>
          <w:trHeight w:val="470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13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Giấy bìa A4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Tờ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Loại giấy in vân 50 tờ/gam</w:t>
            </w: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674657">
        <w:trPr>
          <w:trHeight w:val="229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b/>
                <w:lang w:bidi="vi-VN"/>
              </w:rPr>
            </w:pPr>
            <w:r w:rsidRPr="00EC69F3">
              <w:rPr>
                <w:rFonts w:eastAsia="Courier New"/>
                <w:b/>
                <w:lang w:bidi="vi-VN"/>
              </w:rPr>
              <w:t>II</w:t>
            </w:r>
          </w:p>
        </w:tc>
        <w:tc>
          <w:tcPr>
            <w:tcW w:w="13920" w:type="dxa"/>
            <w:gridSpan w:val="8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b/>
                <w:lang w:bidi="vi-VN"/>
              </w:rPr>
            </w:pPr>
            <w:r w:rsidRPr="00EC69F3">
              <w:rPr>
                <w:rFonts w:eastAsia="Courier New"/>
                <w:b/>
                <w:lang w:bidi="vi-VN"/>
              </w:rPr>
              <w:t>Nguyên liệu năng lượng</w:t>
            </w:r>
          </w:p>
        </w:tc>
      </w:tr>
      <w:tr w:rsidR="00EC69F3" w:rsidRPr="00EC69F3" w:rsidTr="00674657">
        <w:trPr>
          <w:trHeight w:val="581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Điện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KW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12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1869" w:type="dxa"/>
            <w:vMerge w:val="restart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Cs/>
              </w:rPr>
            </w:pPr>
            <w:r w:rsidRPr="00EC69F3">
              <w:rPr>
                <w:bCs/>
              </w:rPr>
              <w:t>Thực tế</w:t>
            </w:r>
          </w:p>
        </w:tc>
      </w:tr>
      <w:tr w:rsidR="00EC69F3" w:rsidRPr="00EC69F3" w:rsidTr="00674657">
        <w:trPr>
          <w:trHeight w:val="581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Nước sạch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Lít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Cs/>
              </w:rPr>
            </w:pPr>
          </w:p>
        </w:tc>
      </w:tr>
      <w:tr w:rsidR="00EC69F3" w:rsidRPr="00EC69F3" w:rsidTr="00674657">
        <w:trPr>
          <w:trHeight w:val="581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3</w:t>
            </w:r>
          </w:p>
        </w:tc>
        <w:tc>
          <w:tcPr>
            <w:tcW w:w="2406" w:type="dxa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Xăng xe khoán</w:t>
            </w:r>
          </w:p>
        </w:tc>
        <w:tc>
          <w:tcPr>
            <w:tcW w:w="94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Km/lít</w:t>
            </w:r>
          </w:p>
        </w:tc>
        <w:tc>
          <w:tcPr>
            <w:tcW w:w="4368" w:type="dxa"/>
            <w:gridSpan w:val="2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</w:p>
        </w:tc>
        <w:tc>
          <w:tcPr>
            <w:tcW w:w="1233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0,2</w:t>
            </w:r>
          </w:p>
        </w:tc>
        <w:tc>
          <w:tcPr>
            <w:tcW w:w="1481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1615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1869" w:type="dxa"/>
            <w:vMerge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674657">
        <w:trPr>
          <w:trHeight w:val="470"/>
        </w:trPr>
        <w:tc>
          <w:tcPr>
            <w:tcW w:w="708" w:type="dxa"/>
            <w:vAlign w:val="center"/>
          </w:tcPr>
          <w:p w:rsidR="003B3D38" w:rsidRPr="00EC69F3" w:rsidRDefault="003B3D38" w:rsidP="005B7E19">
            <w:pPr>
              <w:widowControl w:val="0"/>
              <w:jc w:val="center"/>
              <w:rPr>
                <w:rFonts w:eastAsia="Courier New"/>
                <w:b/>
                <w:lang w:bidi="vi-VN"/>
              </w:rPr>
            </w:pPr>
            <w:r w:rsidRPr="00EC69F3">
              <w:rPr>
                <w:rFonts w:eastAsia="Courier New"/>
                <w:b/>
                <w:lang w:bidi="vi-VN"/>
              </w:rPr>
              <w:t>III</w:t>
            </w:r>
          </w:p>
        </w:tc>
        <w:tc>
          <w:tcPr>
            <w:tcW w:w="3367" w:type="dxa"/>
            <w:gridSpan w:val="3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b/>
                <w:lang w:bidi="vi-VN"/>
              </w:rPr>
              <w:t>Chi phí khác</w:t>
            </w:r>
          </w:p>
        </w:tc>
        <w:tc>
          <w:tcPr>
            <w:tcW w:w="10553" w:type="dxa"/>
            <w:gridSpan w:val="5"/>
            <w:vAlign w:val="center"/>
          </w:tcPr>
          <w:p w:rsidR="003B3D38" w:rsidRPr="00EC69F3" w:rsidRDefault="003B3D38" w:rsidP="005B7E19">
            <w:pPr>
              <w:widowControl w:val="0"/>
              <w:jc w:val="both"/>
              <w:rPr>
                <w:bCs/>
              </w:rPr>
            </w:pPr>
            <w:r w:rsidRPr="00EC69F3">
              <w:rPr>
                <w:bCs/>
              </w:rPr>
              <w:t>Thực tế</w:t>
            </w:r>
          </w:p>
        </w:tc>
      </w:tr>
    </w:tbl>
    <w:p w:rsidR="003B3D38" w:rsidRPr="00EC69F3" w:rsidRDefault="003B3D38" w:rsidP="003B3D38">
      <w:pPr>
        <w:spacing w:before="240" w:after="240"/>
        <w:ind w:firstLine="720"/>
        <w:rPr>
          <w:b/>
          <w:bCs/>
          <w:szCs w:val="28"/>
        </w:rPr>
      </w:pPr>
      <w:r w:rsidRPr="00EC69F3">
        <w:rPr>
          <w:b/>
          <w:bCs/>
          <w:szCs w:val="28"/>
        </w:rPr>
        <w:t>3.</w:t>
      </w:r>
      <w:r w:rsidR="00D8226A" w:rsidRPr="00EC69F3">
        <w:rPr>
          <w:b/>
          <w:bCs/>
          <w:szCs w:val="28"/>
          <w:lang w:val="en-US"/>
        </w:rPr>
        <w:t xml:space="preserve"> </w:t>
      </w:r>
      <w:r w:rsidRPr="00EC69F3">
        <w:rPr>
          <w:b/>
          <w:bCs/>
          <w:szCs w:val="28"/>
        </w:rPr>
        <w:t>Định mức máy móc thiết bị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3104"/>
        <w:gridCol w:w="5883"/>
        <w:gridCol w:w="2961"/>
        <w:gridCol w:w="1929"/>
      </w:tblGrid>
      <w:tr w:rsidR="00EC69F3" w:rsidRPr="00EC69F3" w:rsidTr="00F93786">
        <w:trPr>
          <w:trHeight w:val="423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>TT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>Tên thiết bị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>Thông số kỹ thuật cơ bản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 xml:space="preserve">Định mức thiết bị  </w:t>
            </w:r>
            <w:r w:rsidRPr="00EC69F3">
              <w:rPr>
                <w:bCs/>
                <w:lang w:val="nl-NL"/>
              </w:rPr>
              <w:t>(giờ)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>Ghi chú</w:t>
            </w:r>
          </w:p>
        </w:tc>
      </w:tr>
      <w:tr w:rsidR="00EC69F3" w:rsidRPr="00EC69F3" w:rsidTr="00F93786">
        <w:trPr>
          <w:trHeight w:val="498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Máy tính xách tay (laptop)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Màn hình: 15.6”, Full HD; CPU: i5, 1115G4, 3GHz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ind w:left="228" w:hanging="228"/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28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F93786">
        <w:trPr>
          <w:trHeight w:val="498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2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Máy in laser màu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Loại máy in: Máy in Laser Khổ  giấy tối đa: A4; A5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0,2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F93786">
        <w:trPr>
          <w:trHeight w:val="511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3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Máy in đen trắng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Khổ giấy in: Tổi đa khổ A4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0,4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F93786">
        <w:trPr>
          <w:trHeight w:val="484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4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Máy photo copy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rPr>
                <w:lang w:val="en-US"/>
              </w:rPr>
            </w:pPr>
            <w:r w:rsidRPr="00EC69F3">
              <w:rPr>
                <w:lang w:val="en-US"/>
              </w:rPr>
              <w:t>Độ phân giải i600 x 600 dpi, khổ giấy in A4, A6, Letter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0,4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F93786">
        <w:trPr>
          <w:trHeight w:val="484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5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Ô tô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rPr>
                <w:lang w:val="nl-NL"/>
              </w:rPr>
            </w:pPr>
            <w:r w:rsidRPr="00EC69F3">
              <w:rPr>
                <w:lang w:val="nl-NL"/>
              </w:rPr>
              <w:t>Xe 4 chỗ/ xe 7 chỗ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48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F93786">
        <w:trPr>
          <w:trHeight w:val="484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lastRenderedPageBreak/>
              <w:t>6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Bàn làm việc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rPr>
                <w:lang w:val="nl-NL"/>
              </w:rPr>
            </w:pPr>
            <w:r w:rsidRPr="00EC69F3">
              <w:rPr>
                <w:lang w:val="nl-NL"/>
              </w:rPr>
              <w:t>Kích thước :W1200 x D700 x H750 mm; bàn máy tính SV204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F93786">
        <w:trPr>
          <w:trHeight w:val="484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7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Ghế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Ghế xoay cao cấp GL214N. Kích thước: W580 x D520 x H950 ÷ 1075 MM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F93786">
        <w:trPr>
          <w:trHeight w:val="484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8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Quạt trần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Sải cánh 140 cm; Công suất 77 W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F93786">
        <w:trPr>
          <w:trHeight w:val="484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9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 xml:space="preserve">Đèn led sáng 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Bóng dài 1,2 mét; cống suất: 18 W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F93786">
        <w:trPr>
          <w:trHeight w:val="484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10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Điều hoà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Loại máy điều hoà một chiều công suất 12000 BTU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F93786">
        <w:trPr>
          <w:trHeight w:val="484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11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 xml:space="preserve">Dụng cụ lấy mẫu 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Chất liệu Inox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F93786">
        <w:trPr>
          <w:trHeight w:val="484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Dụng cụ sang mẫu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Phễu, Chất liệu nhựa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</w:p>
        </w:tc>
      </w:tr>
      <w:tr w:rsidR="00F93786" w:rsidRPr="00EC69F3" w:rsidTr="00F93786">
        <w:trPr>
          <w:trHeight w:val="484"/>
          <w:jc w:val="center"/>
        </w:trPr>
        <w:tc>
          <w:tcPr>
            <w:tcW w:w="719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13</w:t>
            </w:r>
          </w:p>
        </w:tc>
        <w:tc>
          <w:tcPr>
            <w:tcW w:w="3104" w:type="dxa"/>
            <w:vAlign w:val="center"/>
          </w:tcPr>
          <w:p w:rsidR="00F93786" w:rsidRPr="00EC69F3" w:rsidRDefault="00F93786" w:rsidP="00723BC1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Thùng đựng mẫu</w:t>
            </w:r>
          </w:p>
        </w:tc>
        <w:tc>
          <w:tcPr>
            <w:tcW w:w="5883" w:type="dxa"/>
            <w:vAlign w:val="center"/>
          </w:tcPr>
          <w:p w:rsidR="00F93786" w:rsidRPr="00EC69F3" w:rsidRDefault="00F93786" w:rsidP="00723BC1">
            <w:pPr>
              <w:rPr>
                <w:lang w:val="nl-NL"/>
              </w:rPr>
            </w:pPr>
            <w:r w:rsidRPr="00EC69F3">
              <w:rPr>
                <w:lang w:val="nl-NL"/>
              </w:rPr>
              <w:t>Thùng giữ nhiệt, bằng nhựa hoặc inox</w:t>
            </w:r>
          </w:p>
        </w:tc>
        <w:tc>
          <w:tcPr>
            <w:tcW w:w="2961" w:type="dxa"/>
            <w:vAlign w:val="center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2</w:t>
            </w:r>
          </w:p>
        </w:tc>
        <w:tc>
          <w:tcPr>
            <w:tcW w:w="1929" w:type="dxa"/>
          </w:tcPr>
          <w:p w:rsidR="00F93786" w:rsidRPr="00EC69F3" w:rsidRDefault="00F93786" w:rsidP="00723BC1">
            <w:pPr>
              <w:jc w:val="center"/>
              <w:rPr>
                <w:bCs/>
                <w:lang w:val="nl-NL"/>
              </w:rPr>
            </w:pPr>
          </w:p>
        </w:tc>
      </w:tr>
    </w:tbl>
    <w:p w:rsidR="003B3D38" w:rsidRPr="00EC69F3" w:rsidRDefault="003B3D38" w:rsidP="003B3D38">
      <w:pPr>
        <w:jc w:val="center"/>
        <w:rPr>
          <w:b/>
          <w:szCs w:val="28"/>
          <w:lang w:val="nl-BE"/>
        </w:rPr>
      </w:pPr>
    </w:p>
    <w:p w:rsidR="003B3D38" w:rsidRPr="00EC69F3" w:rsidRDefault="00723BC1" w:rsidP="00723BC1">
      <w:pPr>
        <w:ind w:firstLine="709"/>
        <w:rPr>
          <w:b/>
          <w:szCs w:val="28"/>
        </w:rPr>
      </w:pPr>
      <w:r w:rsidRPr="00EC69F3">
        <w:rPr>
          <w:b/>
          <w:szCs w:val="28"/>
          <w:lang w:val="nl-BE"/>
        </w:rPr>
        <w:t xml:space="preserve">II. Chứng nhận sản phẩm phù hợp tiêu chuẩn nông nghiệp hữu cơ - trồng trọt hữu cơ </w:t>
      </w:r>
      <w:r w:rsidR="003B3D38" w:rsidRPr="00EC69F3">
        <w:rPr>
          <w:b/>
          <w:szCs w:val="28"/>
        </w:rPr>
        <w:t>(Quy mô từ 1-5ha)</w:t>
      </w:r>
    </w:p>
    <w:p w:rsidR="003B3D38" w:rsidRPr="00EC69F3" w:rsidRDefault="003B3D38" w:rsidP="00723BC1">
      <w:pPr>
        <w:spacing w:before="120" w:after="120"/>
        <w:ind w:firstLine="709"/>
        <w:rPr>
          <w:b/>
          <w:szCs w:val="28"/>
        </w:rPr>
      </w:pPr>
      <w:r w:rsidRPr="00EC69F3">
        <w:rPr>
          <w:b/>
          <w:szCs w:val="28"/>
        </w:rPr>
        <w:t>1. Định mức lao động</w:t>
      </w:r>
    </w:p>
    <w:tbl>
      <w:tblPr>
        <w:tblW w:w="14600" w:type="dxa"/>
        <w:jc w:val="center"/>
        <w:tblLook w:val="04A0" w:firstRow="1" w:lastRow="0" w:firstColumn="1" w:lastColumn="0" w:noHBand="0" w:noVBand="1"/>
      </w:tblPr>
      <w:tblGrid>
        <w:gridCol w:w="880"/>
        <w:gridCol w:w="8050"/>
        <w:gridCol w:w="1889"/>
        <w:gridCol w:w="3781"/>
      </w:tblGrid>
      <w:tr w:rsidR="00EC69F3" w:rsidRPr="00EC69F3" w:rsidTr="00952571">
        <w:trPr>
          <w:trHeight w:val="705"/>
          <w:tblHeader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TT</w:t>
            </w:r>
          </w:p>
        </w:tc>
        <w:tc>
          <w:tcPr>
            <w:tcW w:w="8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Định mức lao động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 xml:space="preserve">Định mức </w:t>
            </w:r>
            <w:r w:rsidRPr="00EC69F3">
              <w:rPr>
                <w:lang w:val="en-US"/>
              </w:rPr>
              <w:t>(công)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91338F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Ghi chú</w:t>
            </w:r>
          </w:p>
        </w:tc>
      </w:tr>
      <w:tr w:rsidR="00EC69F3" w:rsidRPr="00EC69F3" w:rsidTr="00E05D4E">
        <w:trPr>
          <w:trHeight w:val="371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A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 xml:space="preserve">Định mức lao động trực tiếp                                                                    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</w:tr>
      <w:tr w:rsidR="00EC69F3" w:rsidRPr="00EC69F3" w:rsidTr="00E05D4E">
        <w:trPr>
          <w:trHeight w:val="40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I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Hoạt động trước chứng nhận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E05D4E">
        <w:trPr>
          <w:trHeight w:val="412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bCs/>
                <w:highlight w:val="yellow"/>
                <w:lang w:val="en-US"/>
              </w:rPr>
            </w:pPr>
            <w:r w:rsidRPr="00EC69F3">
              <w:rPr>
                <w:b/>
                <w:bCs/>
                <w:lang w:val="en-US"/>
              </w:rPr>
              <w:t>1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b/>
                <w:bCs/>
                <w:highlight w:val="yellow"/>
                <w:lang w:val="en-US"/>
              </w:rPr>
            </w:pPr>
            <w:r w:rsidRPr="00EC69F3">
              <w:rPr>
                <w:b/>
                <w:lang w:val="en-US"/>
              </w:rPr>
              <w:t>Xem xét đăng ký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lang w:val="en-US"/>
              </w:rPr>
            </w:pPr>
            <w:r w:rsidRPr="00EC69F3">
              <w:rPr>
                <w:b/>
                <w:lang w:val="en-US"/>
              </w:rPr>
              <w:t>2,5 </w:t>
            </w:r>
          </w:p>
        </w:tc>
        <w:tc>
          <w:tcPr>
            <w:tcW w:w="378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 xml:space="preserve">Khoản 3, Điều 50, Nghị định 22/2026/NĐ-CP; </w:t>
            </w:r>
          </w:p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 xml:space="preserve">TCVN 12134:2017; TCVN ISO/IEC 17065:2013; TCVN 11041-1:2017; TCVN 11041-2:2017; TCVN 11041-4:2017; TCVN 11041-5:2018;  TCVN 11041-11:2023; TCVN 11041-12:2023; TCVN 11041-13:2023; Thực tế  </w:t>
            </w:r>
          </w:p>
        </w:tc>
      </w:tr>
      <w:tr w:rsidR="00EC69F3" w:rsidRPr="00EC69F3" w:rsidTr="00E05D4E">
        <w:trPr>
          <w:trHeight w:val="417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Tiếp xúc ban đầu, xác định nhu cầu chứng nhận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37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952571">
        <w:trPr>
          <w:trHeight w:val="5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Hướng dẫn kê khai thông tin, bổ sung thông tin của cơ sở, xác nhận khả năng chứng nhận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37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E05D4E">
        <w:trPr>
          <w:trHeight w:val="389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Yêu cầu bổ sung hồ sơ đăng ký (nếu có)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37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E05D4E">
        <w:trPr>
          <w:trHeight w:val="42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Thống nhất nội dung và ký kết hợp đồng, thỏa thuận chứng nhận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37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952571">
        <w:trPr>
          <w:trHeight w:val="5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Xem xét xác định các năng lực cần thiết trong đoàn đánh giá cuả mình  và năng lực cần thiết đối với các cá nhân ra quyết định chứng nhận 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0,5</w:t>
            </w:r>
          </w:p>
        </w:tc>
        <w:tc>
          <w:tcPr>
            <w:tcW w:w="37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E05D4E">
        <w:trPr>
          <w:trHeight w:val="42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lastRenderedPageBreak/>
              <w:t>2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Chuẩn bị đánh giá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lang w:val="en-US"/>
              </w:rPr>
            </w:pPr>
            <w:r w:rsidRPr="00EC69F3">
              <w:rPr>
                <w:b/>
                <w:lang w:val="en-US"/>
              </w:rPr>
              <w:t>06 </w:t>
            </w:r>
          </w:p>
        </w:tc>
        <w:tc>
          <w:tcPr>
            <w:tcW w:w="37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E05D4E">
        <w:trPr>
          <w:trHeight w:val="418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lastRenderedPageBreak/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Xây dựng chương trình đánh giá cho một chu kỳ chứng nhận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1.2</w:t>
            </w:r>
          </w:p>
        </w:tc>
        <w:tc>
          <w:tcPr>
            <w:tcW w:w="37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952571">
        <w:trPr>
          <w:trHeight w:val="5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Xác định thời điểm, thời lượng đánh giá; Lựa chọn mẫu đánh giá; Hoạch định đánh giá;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0.5</w:t>
            </w:r>
          </w:p>
        </w:tc>
        <w:tc>
          <w:tcPr>
            <w:tcW w:w="37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E05D4E">
        <w:trPr>
          <w:trHeight w:val="39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Lựa chọn và chỉ định đoàn đánh giá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37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E05D4E">
        <w:trPr>
          <w:trHeight w:val="409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Trưởng đoàn đánh giá xem xét hồ sơ đăng ký đánh giá chứng nhận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37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952571">
        <w:trPr>
          <w:trHeight w:val="5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Xây dựng kế hoạch đánh giá: Chuẩn bị kế hoạch, trao đổi thông tin về nhiệm vụ của đoàn đánh giá, trao đổi thông tin về Kế hoạch đánh giá; trao đổi thông tin liên quan đến thành viên đoàn đánh giá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2</w:t>
            </w:r>
          </w:p>
        </w:tc>
        <w:tc>
          <w:tcPr>
            <w:tcW w:w="37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952571">
        <w:trPr>
          <w:trHeight w:val="5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Thông báo cho khách hàng và xác nhận sự đồng ý của khách hàng về Kế hoạch đánh giá chuyển đổi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37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II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Chứng nhận lần đầu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1.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b/>
                <w:bCs/>
                <w:i/>
                <w:iCs/>
                <w:lang w:val="en-US"/>
              </w:rPr>
            </w:pPr>
            <w:r w:rsidRPr="00EC69F3">
              <w:rPr>
                <w:b/>
                <w:bCs/>
                <w:i/>
                <w:iCs/>
                <w:lang w:val="en-US"/>
              </w:rPr>
              <w:t>Giai đoạn chứng nhận chuyển đổi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1.1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Xem xét và chuẩn bị đánh giá chuyển đổi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3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Xác định thời gian hoàn thành giai đoạn chuyển đổi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0.5</w:t>
            </w:r>
          </w:p>
        </w:tc>
        <w:tc>
          <w:tcPr>
            <w:tcW w:w="378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Khoản 3, điều 50, Nghị định 22/2026/NĐ-CP ; TCVN 12134:2017</w:t>
            </w: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Xây dựng kế hoạch đánh giá: Chuẩn bị kế hoạch, trao đổi thông tin về nhiệm vụ của đoàn đánh giá, trao đổi thông tin về Kế hoạch đánh giá; trao đổi thông tin liên quan đến thành viên đoàn đánh giá; Quyết định thành lập đoàn đánh giá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1,3</w:t>
            </w:r>
          </w:p>
        </w:tc>
        <w:tc>
          <w:tcPr>
            <w:tcW w:w="3781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 xml:space="preserve"> 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Trưởng đoàn đánh giá xem xét hồ sơ đánh giá chuyển đổi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3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lang w:val="en-US"/>
              </w:rPr>
              <w:t>Chuyên gia đánh giá xem xét sơ bộ hồ sơ, tài liệu liên quan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3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952571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Thông báo cho khách hàng và xác nhận sự đồng ý của khách hàng về kế hoạch đánh giá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3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1.2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Tổ chức đánh giá tại cơ sở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3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1.2.1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tại cơ sở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4,8 </w:t>
            </w:r>
          </w:p>
        </w:tc>
        <w:tc>
          <w:tcPr>
            <w:tcW w:w="3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Họp khai mạc: khẳng định lại chương trình đánh giá, phân công nhiệm vụ cho đoàn chuyên gia.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0,1</w:t>
            </w:r>
          </w:p>
        </w:tc>
        <w:tc>
          <w:tcPr>
            <w:tcW w:w="3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 xml:space="preserve">Khoản 3, điều 50, Nghị định 22/2026/NĐ-CP; </w:t>
            </w:r>
          </w:p>
          <w:p w:rsidR="003B3D38" w:rsidRPr="00EC69F3" w:rsidRDefault="003B3D38" w:rsidP="00E05D4E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lastRenderedPageBreak/>
              <w:t>TCVN 12134:2017; TCVN ISO/IEC 17065:2013; TCVN 11041-1:2017; TCVN 11041-2:2017; TCVN 11041-4:2017; TCVN 11041-5:2018;  TCVN 11041-11:2023; TCVN 11041-12:2023; TCVN 11041-13:2023; Thực tế</w:t>
            </w: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lastRenderedPageBreak/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Tham quan sơ bộ khu vực sản xuất, nhà xưởng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3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lastRenderedPageBreak/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Đánh giá chung về hệ thống quản lý  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3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hồ sơ lưu trữ của cơ sở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3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E05D4E">
        <w:trPr>
          <w:trHeight w:val="399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điều kiện cơ sở vật chất và trang thiết bị tại cơ sở.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3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E05D4E">
        <w:trPr>
          <w:trHeight w:val="1128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quan sát đối với người lao động (hoặc công nhân), phỏng vấn người lao động khi được giao nhiệm vụ; trong đó: Số người lao động tối thiểu được xác định dựa trên tổng số hộ thành viên hoặc số lao động làm việc tại từng bộ phận được đánh giá.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3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1.2.2.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Lập báo cáo đánh giá và họp kết thúc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0,5</w:t>
            </w:r>
          </w:p>
        </w:tc>
        <w:tc>
          <w:tcPr>
            <w:tcW w:w="3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Họp nội bộ đoàn đánh giá và lập báo cáo đánh giá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0,3</w:t>
            </w:r>
          </w:p>
        </w:tc>
        <w:tc>
          <w:tcPr>
            <w:tcW w:w="37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Họp kết thúc thông báo kết quả đánh giá cho cơ sở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378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1.2.3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Lấy mẫu điểm hình trong chứng nhận lần đầu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lang w:val="en-US"/>
              </w:rPr>
            </w:pPr>
            <w:r w:rsidRPr="00EC69F3">
              <w:rPr>
                <w:b/>
                <w:lang w:val="en-US"/>
              </w:rPr>
              <w:t>2,6 </w:t>
            </w:r>
          </w:p>
        </w:tc>
        <w:tc>
          <w:tcPr>
            <w:tcW w:w="3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Lấy mẫu nguyên liệu sản xuất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1,2 </w:t>
            </w:r>
          </w:p>
        </w:tc>
        <w:tc>
          <w:tcPr>
            <w:tcW w:w="37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 xml:space="preserve">TCVN 12134:2017; </w:t>
            </w:r>
            <w:r w:rsidRPr="00EC69F3">
              <w:t>QCVN 03:2023/BTNMT;</w:t>
            </w:r>
            <w:r w:rsidRPr="00EC69F3">
              <w:rPr>
                <w:lang w:val="en-US"/>
              </w:rPr>
              <w:t xml:space="preserve"> </w:t>
            </w:r>
            <w:r w:rsidRPr="00EC69F3">
              <w:t>QCVN 08:2023/BTNMT</w:t>
            </w:r>
            <w:r w:rsidRPr="00EC69F3">
              <w:rPr>
                <w:lang w:val="en-US"/>
              </w:rPr>
              <w:t>;</w:t>
            </w:r>
          </w:p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t>; QCVN 8-3:2012/BYT; QCVN 8-2:2011/BYT; QCVN 01-1:2018/BYT; TT</w:t>
            </w:r>
            <w:r w:rsidRPr="00EC69F3">
              <w:rPr>
                <w:lang w:val="en-US"/>
              </w:rPr>
              <w:t xml:space="preserve"> </w:t>
            </w:r>
            <w:r w:rsidRPr="00EC69F3">
              <w:t xml:space="preserve">50/2016/TT-BYT; </w:t>
            </w: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Chuẩn bị dụng cụ, thiết bị lấy mẫu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r w:rsidRPr="00EC69F3">
              <w:rPr>
                <w:lang w:val="en-US"/>
              </w:rPr>
              <w:t>Thực hiện lấy mẫu</w:t>
            </w:r>
            <w:r w:rsidRPr="00EC69F3">
              <w:t xml:space="preserve"> 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0,3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Đánh giá tại chỗ đối với mẫu thử nghiệm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Lập mẫu gửi, mẫu thử nghiệm, lựa chọn phòng thử nghiệm được chỉ định, liên hệ và làm các thủ tục bàn giao mẫu.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Lấy mẫu sản phẩm tại điểm địa sản xuất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1,4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Chuẩn bị dụng cụ, thiết bị lấy mẫu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Thực hiện lấy mẫu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Đánh giá tại chỗ </w:t>
            </w:r>
            <w:r w:rsidRPr="00EC69F3">
              <w:t xml:space="preserve">(cảm quan) </w:t>
            </w:r>
            <w:r w:rsidRPr="00EC69F3">
              <w:rPr>
                <w:lang w:val="en-US"/>
              </w:rPr>
              <w:t>đối với mẫu thử nghiệm (nếu cần)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Lập mẫu gửi, mẫu thử nghiệm, lựa chọn phòng thử nghiệm được chỉ định, liên hệ và làm các thủ tục bàn giao mẫu.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E05D4E">
        <w:trPr>
          <w:trHeight w:val="852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lastRenderedPageBreak/>
              <w:t>1.3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Lập hồ sơ kết quả mẫu thử nghiệm: Kiểm tra kết quả thử nghiệm mẫu, so sánh với giới hạn tối đa cho phép hiện hành, lập báo cáo kết quả mẫu thử nghiệm.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lastRenderedPageBreak/>
              <w:t>1.4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 xml:space="preserve">Xem xét hành động khắc phục 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3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Khoản 3, điều 50, Nghị định 22/2026/NĐ-CP;  TCVN 12134:2017;  TCVN 11041-4:2017; Thực tế</w:t>
            </w:r>
          </w:p>
        </w:tc>
      </w:tr>
      <w:tr w:rsidR="00EC69F3" w:rsidRPr="00EC69F3" w:rsidTr="00952571">
        <w:trPr>
          <w:trHeight w:val="659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Xem xét hồ sơ hành động khắc phục hoặc tiến hành Đánh giá hành động khắc phục tại cơ sở (nếu có)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551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Lấy mẫu (nếu có) – Như mục 1.2.3.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1.5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Thẩm xét hồ sơ giai đoạn chuyển đổi và sẵn sẵng đánh giá giai đoạn chứng nhận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lang w:val="en-US"/>
              </w:rPr>
            </w:pPr>
            <w:r w:rsidRPr="00EC69F3">
              <w:rPr>
                <w:b/>
                <w:lang w:val="en-US"/>
              </w:rPr>
              <w:t>1,5 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E05D4E">
        <w:trPr>
          <w:trHeight w:val="79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Thẩm xét hồ sơ đánh giá chuyển đổi: các tài liệu đánh giá, hồ sơ đánh giá, tính khách quan và xác thực của các bằng chứng phát hiện nêu trong hồ sơ.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E05D4E">
        <w:trPr>
          <w:trHeight w:val="409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Xem xét và xác nhận thời gian đánh giá chứng nhận.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E05D4E">
        <w:trPr>
          <w:trHeight w:val="41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2.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Giai đoạn chứng nhận hữu cơ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E05D4E">
        <w:trPr>
          <w:trHeight w:val="407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EC69F3">
              <w:rPr>
                <w:b/>
                <w:bCs/>
                <w:i/>
                <w:iCs/>
                <w:lang w:val="en-US"/>
              </w:rPr>
              <w:t>2.1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b/>
                <w:bCs/>
                <w:i/>
                <w:iCs/>
                <w:lang w:val="en-US"/>
              </w:rPr>
            </w:pPr>
            <w:r w:rsidRPr="00EC69F3">
              <w:rPr>
                <w:b/>
                <w:bCs/>
                <w:i/>
                <w:iCs/>
                <w:lang w:val="en-US"/>
              </w:rPr>
              <w:t>Chuẩn bị đánh giá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63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Xây dựng kế hoạch đánh giá: Chuẩn bị kế hoạch, trao đổi thông tin về nhiệm vụ của đoàn đánh giá, trao đổi thông tin về Kế hoạch đánh giá; trao đổi thông tin liên quan đến thành viên đoàn đánh giá; Quyết định thành lập đoàn đánh giá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63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Thông báo cho khách hàng và xác nhận sự đồng ý của khách hàng về kế hoạch đánh giá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0,2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E05D4E">
        <w:trPr>
          <w:trHeight w:val="3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EC69F3">
              <w:rPr>
                <w:b/>
                <w:bCs/>
                <w:i/>
                <w:iCs/>
                <w:lang w:val="en-US"/>
              </w:rPr>
              <w:t>2.2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b/>
                <w:bCs/>
                <w:i/>
                <w:iCs/>
                <w:lang w:val="en-US"/>
              </w:rPr>
            </w:pPr>
            <w:r w:rsidRPr="00EC69F3">
              <w:rPr>
                <w:b/>
                <w:bCs/>
                <w:i/>
                <w:iCs/>
                <w:lang w:val="en-US"/>
              </w:rPr>
              <w:t>Đánh giá chứng nhận hữu cơ tại cơ sở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E05D4E">
        <w:trPr>
          <w:trHeight w:val="42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Như mục 1.2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E05D4E">
        <w:trPr>
          <w:trHeight w:val="417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b/>
                <w:bCs/>
                <w:i/>
                <w:iCs/>
                <w:lang w:val="en-US"/>
              </w:rPr>
            </w:pPr>
            <w:r w:rsidRPr="00EC69F3">
              <w:rPr>
                <w:b/>
                <w:bCs/>
                <w:i/>
                <w:iCs/>
                <w:lang w:val="en-US"/>
              </w:rPr>
              <w:t>3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b/>
                <w:bCs/>
                <w:i/>
                <w:iCs/>
                <w:lang w:val="en-US"/>
              </w:rPr>
            </w:pPr>
            <w:r w:rsidRPr="00EC69F3">
              <w:rPr>
                <w:b/>
                <w:bCs/>
                <w:i/>
                <w:iCs/>
                <w:lang w:val="en-US"/>
              </w:rPr>
              <w:t>Thẩm xét và Quyết định chứng nhận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1,5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E05D4E">
        <w:trPr>
          <w:trHeight w:val="41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Thẩm xét hồ sơ chứng nhận lần đầu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01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63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Quyết định chứng nhận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0.5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lastRenderedPageBreak/>
              <w:t>II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Đánh giá giám sát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E05D4E">
        <w:trPr>
          <w:trHeight w:val="47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lastRenderedPageBreak/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r w:rsidRPr="00EC69F3">
              <w:rPr>
                <w:lang w:val="en-US"/>
              </w:rPr>
              <w:t>Trong</w:t>
            </w:r>
            <w:r w:rsidRPr="00EC69F3">
              <w:t xml:space="preserve"> hiệu lực Giấy chứng nhận, mỗi năm đánh giá 01 lần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3 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III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Đánh giá chứng nhận lại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E05D4E">
        <w:trPr>
          <w:trHeight w:val="599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Hoạt động đánh giá chứng nhận lại được thực hiện tương tự như đánh giá chứng nhận giai đoạn 2 được quy định trong 7.5, TCVN 12134:2017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IV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Đánh giá chứng nhận mở rộng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-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>Thực hiện như đánh giá chứng nhận lần đầu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B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D38" w:rsidRPr="00EC69F3" w:rsidRDefault="003B3D38" w:rsidP="00952571">
            <w:pPr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Định mức lao động gián tiếp (Bậc 4 đại học, hệ số 3,33 trở lên)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b/>
                <w:bCs/>
                <w:lang w:val="en-US"/>
              </w:rPr>
            </w:pPr>
            <w:r w:rsidRPr="00EC69F3">
              <w:rPr>
                <w:b/>
                <w:bCs/>
                <w:lang w:val="en-US"/>
              </w:rPr>
              <w:t> 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  <w:tr w:rsidR="00EC69F3" w:rsidRPr="00EC69F3" w:rsidTr="00952571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 </w:t>
            </w:r>
          </w:p>
        </w:tc>
        <w:tc>
          <w:tcPr>
            <w:tcW w:w="8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  <w:r w:rsidRPr="00EC69F3">
              <w:rPr>
                <w:lang w:val="en-US"/>
              </w:rPr>
              <w:t xml:space="preserve"> Công quản lý, duy trì hệ thống QL, công hành chính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95257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t>0,5</w:t>
            </w:r>
          </w:p>
        </w:tc>
        <w:tc>
          <w:tcPr>
            <w:tcW w:w="3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952571">
            <w:pPr>
              <w:rPr>
                <w:lang w:val="en-US"/>
              </w:rPr>
            </w:pPr>
          </w:p>
        </w:tc>
      </w:tr>
    </w:tbl>
    <w:p w:rsidR="003B3D38" w:rsidRPr="00EC69F3" w:rsidRDefault="003B3D38" w:rsidP="00952571">
      <w:pPr>
        <w:jc w:val="center"/>
        <w:rPr>
          <w:b/>
          <w:lang w:val="nl-BE"/>
        </w:rPr>
      </w:pPr>
    </w:p>
    <w:p w:rsidR="003B3D38" w:rsidRPr="00EC69F3" w:rsidRDefault="003B3D38" w:rsidP="00E05D4E">
      <w:pPr>
        <w:ind w:firstLine="709"/>
        <w:rPr>
          <w:b/>
          <w:szCs w:val="28"/>
          <w:lang w:val="nl-BE"/>
        </w:rPr>
      </w:pPr>
      <w:r w:rsidRPr="00EC69F3">
        <w:rPr>
          <w:b/>
          <w:szCs w:val="28"/>
          <w:lang w:val="nl-BE"/>
        </w:rPr>
        <w:t>2. Định mức vật tư</w:t>
      </w:r>
    </w:p>
    <w:tbl>
      <w:tblPr>
        <w:tblW w:w="14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1840"/>
        <w:gridCol w:w="949"/>
        <w:gridCol w:w="4335"/>
        <w:gridCol w:w="1229"/>
        <w:gridCol w:w="1030"/>
        <w:gridCol w:w="2323"/>
        <w:gridCol w:w="9"/>
        <w:gridCol w:w="2187"/>
        <w:gridCol w:w="10"/>
      </w:tblGrid>
      <w:tr w:rsidR="00EC69F3" w:rsidRPr="00EC69F3" w:rsidTr="00E05D4E">
        <w:trPr>
          <w:trHeight w:val="432"/>
          <w:tblHeader/>
          <w:jc w:val="center"/>
        </w:trPr>
        <w:tc>
          <w:tcPr>
            <w:tcW w:w="707" w:type="dxa"/>
            <w:vMerge w:val="restart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TT</w:t>
            </w:r>
          </w:p>
        </w:tc>
        <w:tc>
          <w:tcPr>
            <w:tcW w:w="1840" w:type="dxa"/>
            <w:vMerge w:val="restart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Tên vật tư</w:t>
            </w:r>
          </w:p>
        </w:tc>
        <w:tc>
          <w:tcPr>
            <w:tcW w:w="948" w:type="dxa"/>
            <w:vMerge w:val="restart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i/>
                <w:iCs/>
                <w:lang w:val="en-US"/>
              </w:rPr>
            </w:pPr>
            <w:r w:rsidRPr="00EC69F3">
              <w:rPr>
                <w:b/>
                <w:bCs/>
                <w:lang w:val="en-US" w:bidi="vi-VN"/>
              </w:rPr>
              <w:t>ĐVT</w:t>
            </w:r>
          </w:p>
        </w:tc>
        <w:tc>
          <w:tcPr>
            <w:tcW w:w="4335" w:type="dxa"/>
            <w:vMerge w:val="restart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Yêu cầu kỹ thuật</w:t>
            </w:r>
          </w:p>
        </w:tc>
        <w:tc>
          <w:tcPr>
            <w:tcW w:w="4591" w:type="dxa"/>
            <w:gridSpan w:val="4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Định mức vật tư</w:t>
            </w:r>
          </w:p>
        </w:tc>
        <w:tc>
          <w:tcPr>
            <w:tcW w:w="2196" w:type="dxa"/>
            <w:gridSpan w:val="2"/>
            <w:vAlign w:val="center"/>
          </w:tcPr>
          <w:p w:rsidR="003B3D38" w:rsidRPr="00EC69F3" w:rsidRDefault="00443C86" w:rsidP="00E05D4E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val="nl-NL"/>
              </w:rPr>
              <w:t>Ghi chú</w:t>
            </w:r>
          </w:p>
        </w:tc>
      </w:tr>
      <w:tr w:rsidR="00EC69F3" w:rsidRPr="00EC69F3" w:rsidTr="00E05D4E">
        <w:trPr>
          <w:gridAfter w:val="1"/>
          <w:wAfter w:w="10" w:type="dxa"/>
          <w:trHeight w:val="279"/>
          <w:tblHeader/>
          <w:jc w:val="center"/>
        </w:trPr>
        <w:tc>
          <w:tcPr>
            <w:tcW w:w="707" w:type="dxa"/>
            <w:vMerge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840" w:type="dxa"/>
            <w:vMerge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948" w:type="dxa"/>
            <w:vMerge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4335" w:type="dxa"/>
            <w:vMerge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29" w:type="dxa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Sử dụng</w:t>
            </w:r>
          </w:p>
        </w:tc>
        <w:tc>
          <w:tcPr>
            <w:tcW w:w="1030" w:type="dxa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i/>
                <w:iCs/>
              </w:rPr>
            </w:pPr>
            <w:r w:rsidRPr="00EC69F3">
              <w:rPr>
                <w:b/>
                <w:bCs/>
                <w:lang w:val="en-US" w:bidi="vi-VN"/>
              </w:rPr>
              <w:t>T</w:t>
            </w:r>
            <w:r w:rsidRPr="00EC69F3">
              <w:rPr>
                <w:b/>
                <w:bCs/>
                <w:lang w:bidi="vi-VN"/>
              </w:rPr>
              <w:t>hu hồi (%)</w:t>
            </w:r>
          </w:p>
        </w:tc>
        <w:tc>
          <w:tcPr>
            <w:tcW w:w="2323" w:type="dxa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Tiêu hao</w:t>
            </w:r>
            <w:r w:rsidRPr="00EC69F3">
              <w:rPr>
                <w:b/>
                <w:bCs/>
                <w:lang w:val="en-US" w:bidi="vi-VN"/>
              </w:rPr>
              <w:t xml:space="preserve"> </w:t>
            </w:r>
            <w:r w:rsidRPr="00EC69F3">
              <w:rPr>
                <w:b/>
                <w:bCs/>
                <w:lang w:bidi="vi-VN"/>
              </w:rPr>
              <w:t>(%)</w:t>
            </w:r>
          </w:p>
        </w:tc>
        <w:tc>
          <w:tcPr>
            <w:tcW w:w="2196" w:type="dxa"/>
            <w:gridSpan w:val="2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E05D4E">
        <w:trPr>
          <w:trHeight w:val="243"/>
          <w:jc w:val="center"/>
        </w:trPr>
        <w:tc>
          <w:tcPr>
            <w:tcW w:w="707" w:type="dxa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b/>
                <w:i/>
                <w:iCs/>
              </w:rPr>
            </w:pPr>
            <w:r w:rsidRPr="00EC69F3">
              <w:rPr>
                <w:b/>
                <w:lang w:bidi="vi-VN"/>
              </w:rPr>
              <w:t>I</w:t>
            </w:r>
          </w:p>
        </w:tc>
        <w:tc>
          <w:tcPr>
            <w:tcW w:w="13911" w:type="dxa"/>
            <w:gridSpan w:val="9"/>
            <w:vAlign w:val="center"/>
          </w:tcPr>
          <w:p w:rsidR="003B3D38" w:rsidRPr="00EC69F3" w:rsidRDefault="003B3D38" w:rsidP="00E05D4E">
            <w:pPr>
              <w:widowControl w:val="0"/>
              <w:jc w:val="both"/>
              <w:rPr>
                <w:rFonts w:eastAsia="Courier New"/>
                <w:b/>
                <w:lang w:bidi="vi-VN"/>
              </w:rPr>
            </w:pPr>
            <w:r w:rsidRPr="00EC69F3">
              <w:rPr>
                <w:b/>
                <w:lang w:val="en-US" w:bidi="vi-VN"/>
              </w:rPr>
              <w:t>Vật tư tiêu hao</w:t>
            </w:r>
          </w:p>
        </w:tc>
      </w:tr>
      <w:tr w:rsidR="00EC69F3" w:rsidRPr="00EC69F3" w:rsidTr="00E05D4E">
        <w:trPr>
          <w:gridAfter w:val="1"/>
          <w:wAfter w:w="10" w:type="dxa"/>
          <w:trHeight w:val="337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i/>
                <w:iCs/>
              </w:rPr>
            </w:pPr>
            <w:r w:rsidRPr="00EC69F3">
              <w:rPr>
                <w:lang w:bidi="vi-VN"/>
              </w:rPr>
              <w:t>1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iCs/>
                <w:lang w:val="en-US"/>
              </w:rPr>
            </w:pPr>
            <w:r w:rsidRPr="00EC69F3">
              <w:rPr>
                <w:iCs/>
                <w:lang w:val="en-US"/>
              </w:rPr>
              <w:t>Chai đựng mẫu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Chai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val="en-US" w:bidi="vi-VN"/>
              </w:rPr>
              <w:t>Chai nhựa chịu axit, thể tích 500 ml</w:t>
            </w:r>
          </w:p>
        </w:tc>
        <w:tc>
          <w:tcPr>
            <w:tcW w:w="1229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3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196" w:type="dxa"/>
            <w:gridSpan w:val="2"/>
            <w:vMerge w:val="restart"/>
          </w:tcPr>
          <w:p w:rsidR="003B3D38" w:rsidRPr="00EC69F3" w:rsidRDefault="003B3D38" w:rsidP="00E05D4E">
            <w:pPr>
              <w:jc w:val="center"/>
            </w:pPr>
          </w:p>
          <w:p w:rsidR="003B3D38" w:rsidRPr="00EC69F3" w:rsidRDefault="003B3D38" w:rsidP="00E05D4E">
            <w:pPr>
              <w:jc w:val="center"/>
            </w:pPr>
          </w:p>
          <w:p w:rsidR="003B3D38" w:rsidRPr="00EC69F3" w:rsidRDefault="003B3D38" w:rsidP="00E05D4E">
            <w:pPr>
              <w:jc w:val="center"/>
            </w:pPr>
          </w:p>
          <w:p w:rsidR="003B3D38" w:rsidRPr="00EC69F3" w:rsidRDefault="003B3D38" w:rsidP="00E05D4E">
            <w:pPr>
              <w:jc w:val="center"/>
            </w:pPr>
          </w:p>
          <w:p w:rsidR="003B3D38" w:rsidRPr="00EC69F3" w:rsidRDefault="003B3D38" w:rsidP="00E05D4E">
            <w:pPr>
              <w:jc w:val="center"/>
            </w:pPr>
          </w:p>
          <w:p w:rsidR="003B3D38" w:rsidRPr="00EC69F3" w:rsidRDefault="003B3D38" w:rsidP="00E05D4E">
            <w:pPr>
              <w:jc w:val="center"/>
            </w:pPr>
            <w:r w:rsidRPr="00EC69F3">
              <w:t xml:space="preserve">TCVN 9016:2011; TCVN 9017:2011; QCVN 01-28:2010; TCVN 6663-2:2016; TCVN 6663-6:2018; TCVN 6663-11:2011; TCVN </w:t>
            </w:r>
            <w:r w:rsidRPr="00EC69F3">
              <w:lastRenderedPageBreak/>
              <w:t>8880:2011; TCVN 7538-2:2005</w:t>
            </w:r>
          </w:p>
        </w:tc>
      </w:tr>
      <w:tr w:rsidR="00EC69F3" w:rsidRPr="00EC69F3" w:rsidTr="00E05D4E">
        <w:trPr>
          <w:gridAfter w:val="1"/>
          <w:wAfter w:w="10" w:type="dxa"/>
          <w:trHeight w:val="337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lang w:val="en-US" w:bidi="vi-VN"/>
              </w:rPr>
            </w:pPr>
            <w:r w:rsidRPr="00EC69F3">
              <w:rPr>
                <w:lang w:val="en-US" w:bidi="vi-VN"/>
              </w:rPr>
              <w:t>2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iCs/>
                <w:lang w:val="en-US"/>
              </w:rPr>
            </w:pPr>
            <w:r w:rsidRPr="00EC69F3">
              <w:rPr>
                <w:iCs/>
                <w:lang w:val="en-US"/>
              </w:rPr>
              <w:t>Túi đựng mẫu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Túi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Túi bóng kính loại 2kg</w:t>
            </w:r>
          </w:p>
        </w:tc>
        <w:tc>
          <w:tcPr>
            <w:tcW w:w="1229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jc w:val="center"/>
              <w:rPr>
                <w:lang w:val="nl-NL"/>
              </w:rPr>
            </w:pPr>
          </w:p>
        </w:tc>
      </w:tr>
      <w:tr w:rsidR="00EC69F3" w:rsidRPr="00EC69F3" w:rsidTr="00E05D4E">
        <w:trPr>
          <w:gridAfter w:val="1"/>
          <w:wAfter w:w="10" w:type="dxa"/>
          <w:trHeight w:val="331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3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Găng tay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Đôi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Loại dùng trong y tế; Hộp: 50 đôi</w:t>
            </w:r>
          </w:p>
        </w:tc>
        <w:tc>
          <w:tcPr>
            <w:tcW w:w="1229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E05D4E">
        <w:trPr>
          <w:gridAfter w:val="1"/>
          <w:wAfter w:w="10" w:type="dxa"/>
          <w:trHeight w:val="723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4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Túi đựng tài liệu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Túi Clear khổ A vừa ngang tờ giấy A4</w:t>
            </w:r>
          </w:p>
        </w:tc>
        <w:tc>
          <w:tcPr>
            <w:tcW w:w="1229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E05D4E">
        <w:trPr>
          <w:gridAfter w:val="1"/>
          <w:wAfter w:w="10" w:type="dxa"/>
          <w:trHeight w:val="305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5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Áo blu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Chất liệu cotton</w:t>
            </w:r>
          </w:p>
        </w:tc>
        <w:tc>
          <w:tcPr>
            <w:tcW w:w="1229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E05D4E">
        <w:trPr>
          <w:gridAfter w:val="1"/>
          <w:wAfter w:w="10" w:type="dxa"/>
          <w:trHeight w:val="470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6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Khẩu trang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cái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Loại dùng trong y tế; Hộp: 50 cái</w:t>
            </w:r>
          </w:p>
        </w:tc>
        <w:tc>
          <w:tcPr>
            <w:tcW w:w="1229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E05D4E">
        <w:trPr>
          <w:gridAfter w:val="1"/>
          <w:wAfter w:w="10" w:type="dxa"/>
          <w:trHeight w:val="59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7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Băng dính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bidi="vi-VN"/>
              </w:rPr>
              <w:t>Cuộ</w:t>
            </w:r>
            <w:r w:rsidRPr="00EC69F3">
              <w:rPr>
                <w:rFonts w:eastAsia="Courier New"/>
                <w:lang w:val="en-US" w:bidi="vi-VN"/>
              </w:rPr>
              <w:t>n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Kích thước 1F2; trọng lượng 800g</w:t>
            </w:r>
          </w:p>
        </w:tc>
        <w:tc>
          <w:tcPr>
            <w:tcW w:w="1229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E05D4E">
        <w:trPr>
          <w:gridAfter w:val="1"/>
          <w:wAfter w:w="10" w:type="dxa"/>
          <w:trHeight w:val="470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8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Kéo cắt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bidi="vi-VN"/>
              </w:rPr>
              <w:t>Chất liệu: Hợp kim</w:t>
            </w:r>
          </w:p>
        </w:tc>
        <w:tc>
          <w:tcPr>
            <w:tcW w:w="1229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E05D4E">
        <w:trPr>
          <w:gridAfter w:val="1"/>
          <w:wAfter w:w="10" w:type="dxa"/>
          <w:trHeight w:val="470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9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B</w:t>
            </w:r>
            <w:r w:rsidRPr="00EC69F3">
              <w:rPr>
                <w:rFonts w:eastAsia="Courier New"/>
                <w:lang w:val="en-US" w:bidi="vi-VN"/>
              </w:rPr>
              <w:t>ú</w:t>
            </w:r>
            <w:r w:rsidRPr="00EC69F3">
              <w:rPr>
                <w:rFonts w:eastAsia="Courier New"/>
                <w:lang w:bidi="vi-VN"/>
              </w:rPr>
              <w:t>t ghi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spacing w:val="-4"/>
                <w:lang w:bidi="vi-VN"/>
              </w:rPr>
            </w:pPr>
            <w:r w:rsidRPr="00EC69F3">
              <w:rPr>
                <w:rFonts w:eastAsia="Courier New"/>
                <w:spacing w:val="-4"/>
                <w:lang w:bidi="vi-VN"/>
              </w:rPr>
              <w:t>Bút bi; đầu bi: 0,5 mm</w:t>
            </w:r>
          </w:p>
        </w:tc>
        <w:tc>
          <w:tcPr>
            <w:tcW w:w="1229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2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E05D4E">
        <w:trPr>
          <w:gridAfter w:val="1"/>
          <w:wAfter w:w="10" w:type="dxa"/>
          <w:trHeight w:val="244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lastRenderedPageBreak/>
              <w:t>10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Búi lông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spacing w:val="-10"/>
                <w:lang w:bidi="vi-VN"/>
              </w:rPr>
            </w:pPr>
            <w:r w:rsidRPr="00EC69F3">
              <w:rPr>
                <w:rFonts w:eastAsia="Courier New"/>
                <w:spacing w:val="-10"/>
                <w:lang w:bidi="vi-VN"/>
              </w:rPr>
              <w:t>Đầu bút: 0,4 mm và 1,0</w:t>
            </w:r>
          </w:p>
        </w:tc>
        <w:tc>
          <w:tcPr>
            <w:tcW w:w="1229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E05D4E">
        <w:trPr>
          <w:gridAfter w:val="1"/>
          <w:wAfter w:w="10" w:type="dxa"/>
          <w:trHeight w:val="483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lastRenderedPageBreak/>
              <w:t>11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Keo 502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Lọ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Loại 5gram/lọ</w:t>
            </w:r>
          </w:p>
        </w:tc>
        <w:tc>
          <w:tcPr>
            <w:tcW w:w="1229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0,01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E05D4E">
        <w:trPr>
          <w:gridAfter w:val="1"/>
          <w:wAfter w:w="10" w:type="dxa"/>
          <w:trHeight w:val="470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12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Giấy A4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Tờ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Loại 500 tờ/gam</w:t>
            </w:r>
          </w:p>
        </w:tc>
        <w:tc>
          <w:tcPr>
            <w:tcW w:w="1229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E05D4E">
        <w:trPr>
          <w:gridAfter w:val="1"/>
          <w:wAfter w:w="10" w:type="dxa"/>
          <w:trHeight w:val="470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13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Giấy bìa A4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Tờ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Loại giấy in vân 50 tờ/gam</w:t>
            </w:r>
          </w:p>
        </w:tc>
        <w:tc>
          <w:tcPr>
            <w:tcW w:w="1229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E05D4E">
        <w:trPr>
          <w:trHeight w:val="229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b/>
                <w:lang w:bidi="vi-VN"/>
              </w:rPr>
            </w:pPr>
            <w:r w:rsidRPr="00EC69F3">
              <w:rPr>
                <w:rFonts w:eastAsia="Courier New"/>
                <w:b/>
                <w:lang w:bidi="vi-VN"/>
              </w:rPr>
              <w:t>II</w:t>
            </w:r>
          </w:p>
        </w:tc>
        <w:tc>
          <w:tcPr>
            <w:tcW w:w="13911" w:type="dxa"/>
            <w:gridSpan w:val="9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b/>
                <w:lang w:bidi="vi-VN"/>
              </w:rPr>
            </w:pPr>
            <w:r w:rsidRPr="00EC69F3">
              <w:rPr>
                <w:rFonts w:eastAsia="Courier New"/>
                <w:b/>
                <w:lang w:bidi="vi-VN"/>
              </w:rPr>
              <w:t>Nguyên liệu năng lượng</w:t>
            </w:r>
          </w:p>
        </w:tc>
      </w:tr>
      <w:tr w:rsidR="00EC69F3" w:rsidRPr="00EC69F3" w:rsidTr="00E05D4E">
        <w:trPr>
          <w:gridAfter w:val="1"/>
          <w:wAfter w:w="10" w:type="dxa"/>
          <w:trHeight w:val="581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Điện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KW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229" w:type="dxa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18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2196" w:type="dxa"/>
            <w:gridSpan w:val="2"/>
            <w:vMerge w:val="restart"/>
          </w:tcPr>
          <w:p w:rsidR="003B3D38" w:rsidRPr="00EC69F3" w:rsidRDefault="003B3D38" w:rsidP="00E05D4E">
            <w:pPr>
              <w:widowControl w:val="0"/>
              <w:jc w:val="center"/>
              <w:rPr>
                <w:bCs/>
              </w:rPr>
            </w:pPr>
            <w:r w:rsidRPr="00EC69F3">
              <w:rPr>
                <w:bCs/>
              </w:rPr>
              <w:t>Thực tế</w:t>
            </w:r>
          </w:p>
        </w:tc>
      </w:tr>
      <w:tr w:rsidR="00EC69F3" w:rsidRPr="00EC69F3" w:rsidTr="00E05D4E">
        <w:trPr>
          <w:gridAfter w:val="1"/>
          <w:wAfter w:w="10" w:type="dxa"/>
          <w:trHeight w:val="581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Nước sạch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Lít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229" w:type="dxa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150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150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widowControl w:val="0"/>
              <w:jc w:val="center"/>
              <w:rPr>
                <w:bCs/>
              </w:rPr>
            </w:pPr>
          </w:p>
        </w:tc>
      </w:tr>
      <w:tr w:rsidR="00EC69F3" w:rsidRPr="00EC69F3" w:rsidTr="00E05D4E">
        <w:trPr>
          <w:gridAfter w:val="1"/>
          <w:wAfter w:w="10" w:type="dxa"/>
          <w:trHeight w:val="581"/>
          <w:jc w:val="center"/>
        </w:trPr>
        <w:tc>
          <w:tcPr>
            <w:tcW w:w="707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3</w:t>
            </w:r>
          </w:p>
        </w:tc>
        <w:tc>
          <w:tcPr>
            <w:tcW w:w="184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Xăng xe khoán</w:t>
            </w:r>
          </w:p>
        </w:tc>
        <w:tc>
          <w:tcPr>
            <w:tcW w:w="948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Km/lít</w:t>
            </w:r>
          </w:p>
        </w:tc>
        <w:tc>
          <w:tcPr>
            <w:tcW w:w="4335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229" w:type="dxa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0,2</w:t>
            </w:r>
          </w:p>
        </w:tc>
        <w:tc>
          <w:tcPr>
            <w:tcW w:w="1030" w:type="dxa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2323" w:type="dxa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196" w:type="dxa"/>
            <w:gridSpan w:val="2"/>
            <w:vMerge/>
          </w:tcPr>
          <w:p w:rsidR="003B3D38" w:rsidRPr="00EC69F3" w:rsidRDefault="003B3D38" w:rsidP="00E05D4E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E05D4E">
        <w:trPr>
          <w:trHeight w:val="470"/>
          <w:jc w:val="center"/>
        </w:trPr>
        <w:tc>
          <w:tcPr>
            <w:tcW w:w="707" w:type="dxa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rFonts w:eastAsia="Courier New"/>
                <w:b/>
                <w:lang w:bidi="vi-VN"/>
              </w:rPr>
            </w:pPr>
            <w:r w:rsidRPr="00EC69F3">
              <w:rPr>
                <w:rFonts w:eastAsia="Courier New"/>
                <w:b/>
                <w:lang w:bidi="vi-VN"/>
              </w:rPr>
              <w:t>III</w:t>
            </w:r>
          </w:p>
        </w:tc>
        <w:tc>
          <w:tcPr>
            <w:tcW w:w="2789" w:type="dxa"/>
            <w:gridSpan w:val="2"/>
            <w:vAlign w:val="center"/>
          </w:tcPr>
          <w:p w:rsidR="003B3D38" w:rsidRPr="00EC69F3" w:rsidRDefault="003B3D38" w:rsidP="00E05D4E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b/>
                <w:lang w:bidi="vi-VN"/>
              </w:rPr>
              <w:t>Chi phí khác</w:t>
            </w:r>
          </w:p>
        </w:tc>
        <w:tc>
          <w:tcPr>
            <w:tcW w:w="11122" w:type="dxa"/>
            <w:gridSpan w:val="7"/>
            <w:vAlign w:val="center"/>
          </w:tcPr>
          <w:p w:rsidR="003B3D38" w:rsidRPr="00EC69F3" w:rsidRDefault="003B3D38" w:rsidP="00E05D4E">
            <w:pPr>
              <w:widowControl w:val="0"/>
              <w:jc w:val="center"/>
              <w:rPr>
                <w:bCs/>
              </w:rPr>
            </w:pPr>
            <w:r w:rsidRPr="00EC69F3">
              <w:rPr>
                <w:bCs/>
              </w:rPr>
              <w:t>Theo các quy định và thực tế</w:t>
            </w:r>
          </w:p>
        </w:tc>
      </w:tr>
    </w:tbl>
    <w:p w:rsidR="003B3D38" w:rsidRPr="00EC69F3" w:rsidRDefault="003B3D38" w:rsidP="00E05D4E">
      <w:pPr>
        <w:spacing w:before="240" w:after="240"/>
        <w:ind w:firstLine="709"/>
        <w:rPr>
          <w:b/>
          <w:bCs/>
          <w:szCs w:val="28"/>
        </w:rPr>
      </w:pPr>
      <w:r w:rsidRPr="00EC69F3">
        <w:rPr>
          <w:b/>
          <w:bCs/>
          <w:szCs w:val="28"/>
        </w:rPr>
        <w:t>3.</w:t>
      </w:r>
      <w:r w:rsidR="00E05D4E" w:rsidRPr="00EC69F3">
        <w:rPr>
          <w:b/>
          <w:bCs/>
          <w:szCs w:val="28"/>
          <w:lang w:val="en-US"/>
        </w:rPr>
        <w:t xml:space="preserve"> </w:t>
      </w:r>
      <w:r w:rsidRPr="00EC69F3">
        <w:rPr>
          <w:b/>
          <w:bCs/>
          <w:szCs w:val="28"/>
        </w:rPr>
        <w:t>Định mức máy móc thiết bị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3763"/>
        <w:gridCol w:w="5811"/>
        <w:gridCol w:w="2694"/>
        <w:gridCol w:w="1701"/>
      </w:tblGrid>
      <w:tr w:rsidR="00EC69F3" w:rsidRPr="00EC69F3" w:rsidTr="008E3A56">
        <w:trPr>
          <w:trHeight w:val="345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>TT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>Tên thiết bị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>Thông số kỹ thuật cơ bản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 xml:space="preserve">Định mức thiết bị  </w:t>
            </w:r>
            <w:r w:rsidRPr="00EC69F3">
              <w:rPr>
                <w:bCs/>
                <w:lang w:val="nl-NL"/>
              </w:rPr>
              <w:t>(giờ)</w:t>
            </w:r>
          </w:p>
        </w:tc>
        <w:tc>
          <w:tcPr>
            <w:tcW w:w="1701" w:type="dxa"/>
          </w:tcPr>
          <w:p w:rsidR="008E3A56" w:rsidRPr="00EC69F3" w:rsidRDefault="008B18EF" w:rsidP="0004184F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>Ghi chú</w:t>
            </w:r>
          </w:p>
        </w:tc>
      </w:tr>
      <w:tr w:rsidR="00EC69F3" w:rsidRPr="00EC69F3" w:rsidTr="008E3A56">
        <w:trPr>
          <w:trHeight w:val="609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Máy tính xách tay (laptop)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Màn hình: 15.6”, Full HD; CPU: i5, 1115G4, 3GHz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28</w:t>
            </w:r>
          </w:p>
        </w:tc>
        <w:tc>
          <w:tcPr>
            <w:tcW w:w="1701" w:type="dxa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8E3A56">
        <w:trPr>
          <w:trHeight w:val="609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2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Máy in laser màu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Loại máy in: Máy in Laser Khổ  giấy tối đa: A4; A5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0,2</w:t>
            </w:r>
          </w:p>
        </w:tc>
        <w:tc>
          <w:tcPr>
            <w:tcW w:w="1701" w:type="dxa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8E3A56">
        <w:trPr>
          <w:trHeight w:val="625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3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Máy in đen trắng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Khổ giấy in: Tổi đa khổ A4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0,4</w:t>
            </w:r>
          </w:p>
        </w:tc>
        <w:tc>
          <w:tcPr>
            <w:tcW w:w="1701" w:type="dxa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8E3A56">
        <w:trPr>
          <w:trHeight w:val="592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4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Máy photo copy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rPr>
                <w:lang w:val="en-US"/>
              </w:rPr>
            </w:pPr>
            <w:r w:rsidRPr="00EC69F3">
              <w:rPr>
                <w:lang w:val="en-US"/>
              </w:rPr>
              <w:t>Độ phân giải i600 x 600 dpi, khổ giấy in A4, A6, Letter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0,4</w:t>
            </w:r>
          </w:p>
        </w:tc>
        <w:tc>
          <w:tcPr>
            <w:tcW w:w="1701" w:type="dxa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8E3A56">
        <w:trPr>
          <w:trHeight w:val="592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5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Ô tô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rPr>
                <w:lang w:val="nl-NL"/>
              </w:rPr>
            </w:pPr>
            <w:r w:rsidRPr="00EC69F3">
              <w:rPr>
                <w:lang w:val="nl-NL"/>
              </w:rPr>
              <w:t>Xe 4 chỗ/ xe 7 chỗ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80</w:t>
            </w:r>
          </w:p>
        </w:tc>
        <w:tc>
          <w:tcPr>
            <w:tcW w:w="1701" w:type="dxa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8E3A56">
        <w:trPr>
          <w:trHeight w:val="592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lastRenderedPageBreak/>
              <w:t>6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Bàn làm việc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rPr>
                <w:lang w:val="nl-NL"/>
              </w:rPr>
            </w:pPr>
            <w:r w:rsidRPr="00EC69F3">
              <w:rPr>
                <w:lang w:val="nl-NL"/>
              </w:rPr>
              <w:t>Kích thước :W1200 x D700 x H750 mm; bàn máy tính SV204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701" w:type="dxa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8E3A56">
        <w:trPr>
          <w:trHeight w:val="592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7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Ghế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Ghế xoay cao cấp GL214N. Kích thước: W580 x D520 x H950 ÷ 1075 MM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701" w:type="dxa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8E3A56">
        <w:trPr>
          <w:trHeight w:val="592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8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Quạt trần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Sải cánh 140 cm; Công suất 77 W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701" w:type="dxa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8E3A56">
        <w:trPr>
          <w:trHeight w:val="592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9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 xml:space="preserve">Đèn led sáng 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Bóng dài 1,2 mét; cống suất: 18 W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701" w:type="dxa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8E3A56">
        <w:trPr>
          <w:trHeight w:val="592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10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Điều hoà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Loại máy điều hoà một chiều công suất 12000 BTU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701" w:type="dxa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8E3A56">
        <w:trPr>
          <w:trHeight w:val="592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11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 xml:space="preserve">Dụng cụ lấy mẫu 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Chất liệu Inox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</w:t>
            </w:r>
          </w:p>
        </w:tc>
        <w:tc>
          <w:tcPr>
            <w:tcW w:w="1701" w:type="dxa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8E3A56">
        <w:trPr>
          <w:trHeight w:val="592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Dụng cụ sang mẫu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Phễu, Chất liệu nhựa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</w:t>
            </w:r>
          </w:p>
        </w:tc>
        <w:tc>
          <w:tcPr>
            <w:tcW w:w="1701" w:type="dxa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</w:p>
        </w:tc>
      </w:tr>
      <w:tr w:rsidR="008E3A56" w:rsidRPr="00EC69F3" w:rsidTr="008E3A56">
        <w:trPr>
          <w:trHeight w:val="592"/>
          <w:jc w:val="center"/>
        </w:trPr>
        <w:tc>
          <w:tcPr>
            <w:tcW w:w="627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13</w:t>
            </w:r>
          </w:p>
        </w:tc>
        <w:tc>
          <w:tcPr>
            <w:tcW w:w="3763" w:type="dxa"/>
            <w:vAlign w:val="center"/>
          </w:tcPr>
          <w:p w:rsidR="008E3A56" w:rsidRPr="00EC69F3" w:rsidRDefault="008E3A56" w:rsidP="0004184F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Thùng đựng mẫu</w:t>
            </w:r>
          </w:p>
        </w:tc>
        <w:tc>
          <w:tcPr>
            <w:tcW w:w="5811" w:type="dxa"/>
            <w:vAlign w:val="center"/>
          </w:tcPr>
          <w:p w:rsidR="008E3A56" w:rsidRPr="00EC69F3" w:rsidRDefault="008E3A56" w:rsidP="0004184F">
            <w:pPr>
              <w:rPr>
                <w:lang w:val="nl-NL"/>
              </w:rPr>
            </w:pPr>
            <w:r w:rsidRPr="00EC69F3">
              <w:rPr>
                <w:lang w:val="nl-NL"/>
              </w:rPr>
              <w:t>Thùng giữ nhiệt, bằng nhựa hoặc inox</w:t>
            </w:r>
          </w:p>
        </w:tc>
        <w:tc>
          <w:tcPr>
            <w:tcW w:w="2694" w:type="dxa"/>
            <w:vAlign w:val="center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2</w:t>
            </w:r>
          </w:p>
        </w:tc>
        <w:tc>
          <w:tcPr>
            <w:tcW w:w="1701" w:type="dxa"/>
          </w:tcPr>
          <w:p w:rsidR="008E3A56" w:rsidRPr="00EC69F3" w:rsidRDefault="008E3A56" w:rsidP="0004184F">
            <w:pPr>
              <w:jc w:val="center"/>
              <w:rPr>
                <w:bCs/>
                <w:lang w:val="nl-NL"/>
              </w:rPr>
            </w:pPr>
          </w:p>
        </w:tc>
      </w:tr>
    </w:tbl>
    <w:p w:rsidR="00467FAD" w:rsidRPr="00EC69F3" w:rsidRDefault="00467FAD" w:rsidP="00467FAD">
      <w:pPr>
        <w:rPr>
          <w:b/>
          <w:szCs w:val="28"/>
          <w:lang w:val="nl-BE"/>
        </w:rPr>
      </w:pPr>
    </w:p>
    <w:p w:rsidR="003B3D38" w:rsidRPr="00EC69F3" w:rsidRDefault="00467FAD" w:rsidP="00467FAD">
      <w:pPr>
        <w:ind w:firstLine="709"/>
        <w:rPr>
          <w:b/>
          <w:szCs w:val="28"/>
          <w:lang w:val="nl-BE"/>
        </w:rPr>
      </w:pPr>
      <w:r w:rsidRPr="00EC69F3">
        <w:rPr>
          <w:b/>
          <w:szCs w:val="28"/>
          <w:lang w:val="nl-BE"/>
        </w:rPr>
        <w:t xml:space="preserve">III. </w:t>
      </w:r>
      <w:r w:rsidR="003B3D38" w:rsidRPr="00EC69F3">
        <w:rPr>
          <w:b/>
          <w:szCs w:val="28"/>
          <w:lang w:val="nl-BE"/>
        </w:rPr>
        <w:t>CHỨNG NHẬN SẢN PHẨM PHÙ HỢP QUY CHUẨN</w:t>
      </w:r>
    </w:p>
    <w:p w:rsidR="003B3D38" w:rsidRPr="00EC69F3" w:rsidRDefault="003B3D38" w:rsidP="00467FAD">
      <w:pPr>
        <w:spacing w:before="120" w:after="120"/>
        <w:ind w:firstLine="709"/>
        <w:rPr>
          <w:b/>
          <w:szCs w:val="28"/>
          <w:lang w:val="nl-BE"/>
        </w:rPr>
      </w:pPr>
      <w:r w:rsidRPr="00EC69F3">
        <w:rPr>
          <w:b/>
          <w:szCs w:val="28"/>
          <w:lang w:val="nl-BE"/>
        </w:rPr>
        <w:t>1. Định mức lao động</w:t>
      </w:r>
    </w:p>
    <w:tbl>
      <w:tblPr>
        <w:tblW w:w="14620" w:type="dxa"/>
        <w:jc w:val="center"/>
        <w:tblLook w:val="04A0" w:firstRow="1" w:lastRow="0" w:firstColumn="1" w:lastColumn="0" w:noHBand="0" w:noVBand="1"/>
      </w:tblPr>
      <w:tblGrid>
        <w:gridCol w:w="880"/>
        <w:gridCol w:w="8471"/>
        <w:gridCol w:w="2126"/>
        <w:gridCol w:w="3143"/>
      </w:tblGrid>
      <w:tr w:rsidR="00EC69F3" w:rsidRPr="00EC69F3" w:rsidTr="000D6F47">
        <w:trPr>
          <w:trHeight w:val="705"/>
          <w:tblHeader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TT</w:t>
            </w:r>
          </w:p>
        </w:tc>
        <w:tc>
          <w:tcPr>
            <w:tcW w:w="8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Định mức lao động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 xml:space="preserve">Định mức </w:t>
            </w:r>
            <w:r w:rsidRPr="00EC69F3">
              <w:rPr>
                <w:szCs w:val="28"/>
                <w:lang w:val="en-US"/>
              </w:rPr>
              <w:t>(công)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0D6F47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Ghi chú</w:t>
            </w:r>
          </w:p>
        </w:tc>
      </w:tr>
      <w:tr w:rsidR="00EC69F3" w:rsidRPr="00EC69F3" w:rsidTr="008015DE">
        <w:trPr>
          <w:trHeight w:val="49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A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 xml:space="preserve">Định mức lao động trực tiếp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I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Đánh giá chứng nhận lần đầu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1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Giai đoạn ban đầu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szCs w:val="28"/>
                <w:lang w:val="en-US"/>
              </w:rPr>
            </w:pPr>
            <w:r w:rsidRPr="00EC69F3">
              <w:rPr>
                <w:b/>
                <w:szCs w:val="28"/>
                <w:lang w:val="en-US"/>
              </w:rPr>
              <w:t>6 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1.1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Xem xét hồ sơ đăng ký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2,5 </w:t>
            </w:r>
          </w:p>
        </w:tc>
        <w:tc>
          <w:tcPr>
            <w:tcW w:w="3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 xml:space="preserve">Khoản 3, Điều 50, Nghị định 22/2026/NĐ-CP; Mục 3.9, TCVN ISO/IEC 17065:2013; Thực tế  </w:t>
            </w: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Tiếp xúc ban đầu, xác định nhu cầu chứng nhận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0,5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Hướng dẫn kê khai thông tin, bổ sung thông tin của cơ sở, xác nhận khả năng chứng nhận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0,5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Yêu cầu bổ sung hồ sơ đăng ký (nếu có)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0,5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54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Thống nhất nội dung và ký kết hợp đồng, thỏa thuận chứng nhận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0,5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703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Cán bộ phụ trách chất lượng xem xét, đề xuất đoàn chuyên gia đánh giá theo năng lực phù hợp yêu cầu chứng nhận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0,5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2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Chuẩn bị đánh giá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3,5 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Lựa chọn chuyên gia đánh giá, chuyên gia kỹ thuật, ra Quyết định thành lập đoàn đánh giá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0,3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8015DE">
        <w:trPr>
          <w:trHeight w:val="431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Trưởng đoàn đánh giá xem xét hồ sơ đăng ký đánh giá chứng nhận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1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Xây dựng kế hoạch, chương trình đánh giá, phân công nhiệm vụ chuyên gia đánh giá trong đoàn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1</w:t>
            </w:r>
          </w:p>
        </w:tc>
        <w:tc>
          <w:tcPr>
            <w:tcW w:w="3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 xml:space="preserve">Khoản 3, Điều 50, Nghị định 22/2026/NĐ-CP; Mục 3.9, TCVN ISO/IEC 17065:2013; Thực tế  </w:t>
            </w:r>
          </w:p>
        </w:tc>
      </w:tr>
      <w:tr w:rsidR="00EC69F3" w:rsidRPr="00EC69F3" w:rsidTr="008015DE">
        <w:trPr>
          <w:trHeight w:val="64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 xml:space="preserve">Chuyên gia đánh giá xem xét nội dung hồ sơ: Hồ sơ về quy trình sản xuất, hệ thống quản lý chất lượng...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1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8015DE">
        <w:trPr>
          <w:trHeight w:val="68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Thông báo cho khách hàng và xác nhận sự đồng ý của khách hàng về Kế hoạch đánh giá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0,2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II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Tổ chức đánh giá tại cơ sở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  <w:tc>
          <w:tcPr>
            <w:tcW w:w="3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1.2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Đánh giá tại cơ sở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szCs w:val="28"/>
                <w:lang w:val="en-US"/>
              </w:rPr>
            </w:pPr>
            <w:r w:rsidRPr="00EC69F3">
              <w:rPr>
                <w:b/>
                <w:szCs w:val="28"/>
                <w:lang w:val="en-US"/>
              </w:rPr>
              <w:t>3,3 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8015DE">
        <w:trPr>
          <w:trHeight w:val="649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Họp khai mạc: khẳng định lại chương trình đánh giá, phân công nhiệm vụ cho đoàn chuyên gia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0,1</w:t>
            </w:r>
          </w:p>
        </w:tc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Khoản 3, Điều 50, Nghị định 22/2026/NĐ-CP ; Mục 3.9, TCVN ISO/IEC 17065:2012;; Thực tế.</w:t>
            </w: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Tham quan sơ bộ cơ sở sản xuất, nhà xưởng.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0,2</w:t>
            </w:r>
          </w:p>
        </w:tc>
        <w:tc>
          <w:tcPr>
            <w:tcW w:w="3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Đánh giá chung về hệ thống quản lý chất lượng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1</w:t>
            </w:r>
          </w:p>
        </w:tc>
        <w:tc>
          <w:tcPr>
            <w:tcW w:w="3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Đánh giá hồ sơ lưu trữ của cơ sở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1</w:t>
            </w:r>
          </w:p>
        </w:tc>
        <w:tc>
          <w:tcPr>
            <w:tcW w:w="3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112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Đánh giá điều kiện cơ sở vật chất và trang thiết bị tại cơ sở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0,5</w:t>
            </w:r>
          </w:p>
        </w:tc>
        <w:tc>
          <w:tcPr>
            <w:tcW w:w="3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8015DE">
        <w:trPr>
          <w:trHeight w:val="993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Đánh giá quan sát đối với người lao động (công nhân), phỏng vấn người lao động khi được giao nhiệm vụ; trong đó: Số người lao động tối thiểu được xác định dựa trên tổng số lao động làm việc tại từng bộ phận được đánh giá.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0,5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1.3.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Lập báo cáo đánh giá và họp kết thúc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0,3 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Họp nội bộ đoàn đánh giá và lập báo cáo đánh giá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0,2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Họp kết thúc thông báo kết quả đánh giá cho cơ sở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2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Lấy mẫu điểm hình trong đánh giá chứng nhận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2.1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Lấy mẫu điểm hình trong đánh giá chứng nhận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0,7 </w:t>
            </w:r>
          </w:p>
        </w:tc>
        <w:tc>
          <w:tcPr>
            <w:tcW w:w="31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 xml:space="preserve">Mục 3.8 TCVN ISO/IEC 17065:2012; </w:t>
            </w: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Lấy mẫu nguyên liệu sản xuất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Chuẩn bị dụng cụ, thiết bị lấy mẫu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0,2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Thực hiện lấy mẫu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0,3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75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Đánh giá tại chỗ đối với mẫu thử nghiệm (nếu cần)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0,2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2.2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Lập mẫu gửi, mẫu thử nghiệm, lựa chọn phòng thử nghiệm được chỉ định, liên hệ và làm các thủ tục bàn giao mẫu.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0,7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Lấy mẫu sản phẩm tại điểm địa sản xuất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Chuẩn bị dụng cụ, thiết bị lấy mẫu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0,2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Thực hiện lấy mẫu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0,3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D94A90">
        <w:trPr>
          <w:trHeight w:val="378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Đánh giá tại chỗ đối với mẫu thử nghiệm (nếu cần)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0,2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D94A90">
        <w:trPr>
          <w:trHeight w:val="708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3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 xml:space="preserve">Lập hồ sơ kết quả mẫu thử nghiệm: </w:t>
            </w:r>
            <w:r w:rsidRPr="00EC69F3">
              <w:rPr>
                <w:bCs/>
                <w:szCs w:val="28"/>
                <w:lang w:val="en-US"/>
              </w:rPr>
              <w:t>Kiểm tra kết quả thử nghiệm mẫu, so sánh với Quy chuẩn hiện hành, lập báo cáo kết quả mẫu thử nghiệm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1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4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Đánh giá hành động khắc phục tại cơ sở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  <w:r w:rsidRPr="00EC69F3">
              <w:rPr>
                <w:b/>
                <w:szCs w:val="28"/>
                <w:lang w:val="en-US"/>
              </w:rPr>
              <w:t>1</w:t>
            </w:r>
          </w:p>
        </w:tc>
        <w:tc>
          <w:tcPr>
            <w:tcW w:w="3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Khoản 3, Điều 50, Nghị định 22/2026/NĐ-CP; Mục 3.9, TCVN ISO/IEC 17065:2012; Thực tế</w:t>
            </w: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Đánh giá hành động khắc phục tại cơ sở (nếu có)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1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Lấy mẫu (nếu có) - Như mục 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5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Thẩm xét hồ sơ đánh giá và đề nghị chứng nhận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szCs w:val="28"/>
                <w:lang w:val="en-US"/>
              </w:rPr>
            </w:pPr>
            <w:r w:rsidRPr="00EC69F3">
              <w:rPr>
                <w:b/>
                <w:szCs w:val="28"/>
                <w:lang w:val="en-US"/>
              </w:rPr>
              <w:t>1,5 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D94A90">
        <w:trPr>
          <w:trHeight w:val="710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Xem xét hồ sơ đánh giá: các tài liệu đánh giá, hồ sơ đánh giá, tính khách quan và xác thực của các bằng chứng phát hiện nêu trong hồ sơ.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1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lastRenderedPageBreak/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Lập báo cáo thẩm xét hồ sơ.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0,5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D94A90">
        <w:trPr>
          <w:trHeight w:val="45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6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Kết thúc hồ sơ đánh giá và làm các thủ tục cấp giấy chứng nhận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1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III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Đánh giá giám sát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D94A90">
        <w:trPr>
          <w:trHeight w:val="73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Thực hiện như đánh giá chứng nhận lần đầu, tuy nhiên số ngày công đánh giá tối thiểu bằng 1/2 số ngày công của đánh giá lần đầu với tổi thiểu 01 ngày công đánh giá.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IV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Đánh giá chứng nhận lại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EA1EA9">
        <w:trPr>
          <w:trHeight w:val="596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 xml:space="preserve">Thực hiện như đánh giá chứng nhận lần đầu, tuy nhiên số ngày công đánh giá tối thiểu bằng </w:t>
            </w:r>
            <w:r w:rsidRPr="00EC69F3">
              <w:rPr>
                <w:b/>
                <w:szCs w:val="28"/>
                <w:lang w:val="en-US"/>
              </w:rPr>
              <w:t>2/3</w:t>
            </w:r>
            <w:r w:rsidRPr="00EC69F3">
              <w:rPr>
                <w:szCs w:val="28"/>
                <w:lang w:val="en-US"/>
              </w:rPr>
              <w:t xml:space="preserve"> số ngày công của đánh giá lần đầu với tổi thiểu 01 ngày công đánh giá.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V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Đánh giá chứng nhận mở rộng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-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Thực hiện như đánh giá chứng nhận lần đầu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B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D38" w:rsidRPr="00EC69F3" w:rsidRDefault="003B3D38" w:rsidP="00DB65D3">
            <w:pPr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Định mức lao gián tiếp (Bậc 4 đại học 3,33 trở lên)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EC69F3">
              <w:rPr>
                <w:b/>
                <w:bCs/>
                <w:szCs w:val="28"/>
                <w:lang w:val="en-US"/>
              </w:rPr>
              <w:t> 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  <w:tr w:rsidR="00EC69F3" w:rsidRPr="00EC69F3" w:rsidTr="000D6F47">
        <w:trPr>
          <w:trHeight w:val="375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 </w:t>
            </w:r>
          </w:p>
        </w:tc>
        <w:tc>
          <w:tcPr>
            <w:tcW w:w="8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 xml:space="preserve"> Công quản lý, duy trì hệ thống QLCL, công hành chính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B3D38" w:rsidRPr="00EC69F3" w:rsidRDefault="003B3D38" w:rsidP="00DB65D3">
            <w:pPr>
              <w:jc w:val="center"/>
              <w:rPr>
                <w:szCs w:val="28"/>
                <w:lang w:val="en-US"/>
              </w:rPr>
            </w:pPr>
            <w:r w:rsidRPr="00EC69F3">
              <w:rPr>
                <w:szCs w:val="28"/>
                <w:lang w:val="en-US"/>
              </w:rPr>
              <w:t>0,5</w:t>
            </w:r>
          </w:p>
        </w:tc>
        <w:tc>
          <w:tcPr>
            <w:tcW w:w="3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D38" w:rsidRPr="00EC69F3" w:rsidRDefault="003B3D38" w:rsidP="00DB65D3">
            <w:pPr>
              <w:rPr>
                <w:szCs w:val="28"/>
                <w:lang w:val="en-US"/>
              </w:rPr>
            </w:pPr>
          </w:p>
        </w:tc>
      </w:tr>
    </w:tbl>
    <w:p w:rsidR="003B3D38" w:rsidRPr="00EC69F3" w:rsidRDefault="003B3D38" w:rsidP="003B3D38">
      <w:pPr>
        <w:jc w:val="center"/>
        <w:rPr>
          <w:b/>
          <w:szCs w:val="28"/>
          <w:lang w:val="nl-BE"/>
        </w:rPr>
      </w:pPr>
    </w:p>
    <w:p w:rsidR="003B3D38" w:rsidRPr="00EC69F3" w:rsidRDefault="003B3D38" w:rsidP="00EA1EA9">
      <w:pPr>
        <w:ind w:firstLine="709"/>
        <w:rPr>
          <w:b/>
          <w:szCs w:val="28"/>
          <w:lang w:val="nl-BE"/>
        </w:rPr>
      </w:pPr>
      <w:r w:rsidRPr="00EC69F3">
        <w:rPr>
          <w:b/>
          <w:szCs w:val="28"/>
          <w:lang w:val="nl-BE"/>
        </w:rPr>
        <w:t>2. Định mức vật tư</w:t>
      </w:r>
    </w:p>
    <w:tbl>
      <w:tblPr>
        <w:tblW w:w="14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689"/>
        <w:gridCol w:w="992"/>
        <w:gridCol w:w="8"/>
        <w:gridCol w:w="3766"/>
        <w:gridCol w:w="1224"/>
        <w:gridCol w:w="1464"/>
        <w:gridCol w:w="1596"/>
        <w:gridCol w:w="2007"/>
        <w:gridCol w:w="8"/>
      </w:tblGrid>
      <w:tr w:rsidR="00EC69F3" w:rsidRPr="00EC69F3" w:rsidTr="008F0F69">
        <w:trPr>
          <w:gridAfter w:val="1"/>
          <w:wAfter w:w="8" w:type="dxa"/>
          <w:trHeight w:val="432"/>
          <w:tblHeader/>
          <w:jc w:val="center"/>
        </w:trPr>
        <w:tc>
          <w:tcPr>
            <w:tcW w:w="850" w:type="dxa"/>
            <w:vMerge w:val="restart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TT</w:t>
            </w:r>
          </w:p>
        </w:tc>
        <w:tc>
          <w:tcPr>
            <w:tcW w:w="2689" w:type="dxa"/>
            <w:vMerge w:val="restart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Tên vật tư</w:t>
            </w:r>
          </w:p>
        </w:tc>
        <w:tc>
          <w:tcPr>
            <w:tcW w:w="992" w:type="dxa"/>
            <w:vMerge w:val="restart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i/>
                <w:iCs/>
                <w:lang w:val="en-US"/>
              </w:rPr>
            </w:pPr>
            <w:r w:rsidRPr="00EC69F3">
              <w:rPr>
                <w:b/>
                <w:bCs/>
                <w:lang w:val="en-US" w:bidi="vi-VN"/>
              </w:rPr>
              <w:t>ĐVT</w:t>
            </w:r>
          </w:p>
        </w:tc>
        <w:tc>
          <w:tcPr>
            <w:tcW w:w="3774" w:type="dxa"/>
            <w:gridSpan w:val="2"/>
            <w:vMerge w:val="restart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Yêu cầu kỹ thuật</w:t>
            </w:r>
          </w:p>
        </w:tc>
        <w:tc>
          <w:tcPr>
            <w:tcW w:w="4284" w:type="dxa"/>
            <w:gridSpan w:val="3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Định mức vật tư</w:t>
            </w:r>
          </w:p>
        </w:tc>
        <w:tc>
          <w:tcPr>
            <w:tcW w:w="2007" w:type="dxa"/>
            <w:vMerge w:val="restart"/>
            <w:vAlign w:val="center"/>
          </w:tcPr>
          <w:p w:rsidR="003B3D38" w:rsidRPr="00EC69F3" w:rsidRDefault="00EA1EA9" w:rsidP="008F0F6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val="nl-NL"/>
              </w:rPr>
              <w:t>Ghi chú</w:t>
            </w:r>
          </w:p>
        </w:tc>
      </w:tr>
      <w:tr w:rsidR="00EC69F3" w:rsidRPr="00EC69F3" w:rsidTr="008F0F69">
        <w:trPr>
          <w:gridAfter w:val="1"/>
          <w:wAfter w:w="8" w:type="dxa"/>
          <w:trHeight w:val="279"/>
          <w:tblHeader/>
          <w:jc w:val="center"/>
        </w:trPr>
        <w:tc>
          <w:tcPr>
            <w:tcW w:w="850" w:type="dxa"/>
            <w:vMerge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2689" w:type="dxa"/>
            <w:vMerge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</w:p>
        </w:tc>
        <w:tc>
          <w:tcPr>
            <w:tcW w:w="3774" w:type="dxa"/>
            <w:gridSpan w:val="2"/>
            <w:vMerge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224" w:type="dxa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Sử dụng</w:t>
            </w:r>
          </w:p>
        </w:tc>
        <w:tc>
          <w:tcPr>
            <w:tcW w:w="1464" w:type="dxa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i/>
                <w:iCs/>
              </w:rPr>
            </w:pPr>
            <w:r w:rsidRPr="00EC69F3">
              <w:rPr>
                <w:b/>
                <w:bCs/>
                <w:lang w:val="en-US" w:bidi="vi-VN"/>
              </w:rPr>
              <w:t>T</w:t>
            </w:r>
            <w:r w:rsidRPr="00EC69F3">
              <w:rPr>
                <w:b/>
                <w:bCs/>
                <w:lang w:bidi="vi-VN"/>
              </w:rPr>
              <w:t>hu hồi (%)</w:t>
            </w:r>
          </w:p>
        </w:tc>
        <w:tc>
          <w:tcPr>
            <w:tcW w:w="1596" w:type="dxa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b/>
                <w:bCs/>
              </w:rPr>
            </w:pPr>
            <w:r w:rsidRPr="00EC69F3">
              <w:rPr>
                <w:b/>
                <w:bCs/>
                <w:lang w:bidi="vi-VN"/>
              </w:rPr>
              <w:t>Tiêu hao</w:t>
            </w:r>
            <w:r w:rsidRPr="00EC69F3">
              <w:rPr>
                <w:b/>
                <w:bCs/>
                <w:lang w:val="en-US" w:bidi="vi-VN"/>
              </w:rPr>
              <w:t xml:space="preserve"> </w:t>
            </w:r>
            <w:r w:rsidRPr="00EC69F3">
              <w:rPr>
                <w:b/>
                <w:bCs/>
                <w:lang w:bidi="vi-VN"/>
              </w:rPr>
              <w:t>(%)</w:t>
            </w:r>
          </w:p>
        </w:tc>
        <w:tc>
          <w:tcPr>
            <w:tcW w:w="2007" w:type="dxa"/>
            <w:vMerge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8F0F69">
        <w:trPr>
          <w:trHeight w:val="243"/>
          <w:jc w:val="center"/>
        </w:trPr>
        <w:tc>
          <w:tcPr>
            <w:tcW w:w="850" w:type="dxa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b/>
                <w:i/>
                <w:iCs/>
              </w:rPr>
            </w:pPr>
            <w:r w:rsidRPr="00EC69F3">
              <w:rPr>
                <w:b/>
                <w:lang w:bidi="vi-VN"/>
              </w:rPr>
              <w:t>I</w:t>
            </w:r>
          </w:p>
        </w:tc>
        <w:tc>
          <w:tcPr>
            <w:tcW w:w="13754" w:type="dxa"/>
            <w:gridSpan w:val="9"/>
            <w:vAlign w:val="center"/>
          </w:tcPr>
          <w:p w:rsidR="003B3D38" w:rsidRPr="00EC69F3" w:rsidRDefault="003B3D38" w:rsidP="008F0F69">
            <w:pPr>
              <w:widowControl w:val="0"/>
              <w:jc w:val="both"/>
              <w:rPr>
                <w:rFonts w:eastAsia="Courier New"/>
                <w:b/>
                <w:lang w:bidi="vi-VN"/>
              </w:rPr>
            </w:pPr>
            <w:r w:rsidRPr="00EC69F3">
              <w:rPr>
                <w:b/>
                <w:lang w:val="en-US" w:bidi="vi-VN"/>
              </w:rPr>
              <w:t>Vật tư tiêu hao</w:t>
            </w:r>
          </w:p>
        </w:tc>
      </w:tr>
      <w:tr w:rsidR="00EC69F3" w:rsidRPr="00EC69F3" w:rsidTr="008F0F69">
        <w:trPr>
          <w:gridAfter w:val="1"/>
          <w:wAfter w:w="8" w:type="dxa"/>
          <w:trHeight w:val="337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i/>
                <w:iCs/>
              </w:rPr>
            </w:pPr>
            <w:r w:rsidRPr="00EC69F3">
              <w:rPr>
                <w:lang w:bidi="vi-VN"/>
              </w:rPr>
              <w:t>1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iCs/>
                <w:lang w:val="en-US"/>
              </w:rPr>
            </w:pPr>
            <w:r w:rsidRPr="00EC69F3">
              <w:rPr>
                <w:iCs/>
                <w:lang w:val="en-US"/>
              </w:rPr>
              <w:t>Chai đựng mẫu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Chai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val="en-US" w:bidi="vi-VN"/>
              </w:rPr>
              <w:t>Chai nhựa chịu axit, thể tích 500 ml</w:t>
            </w:r>
          </w:p>
        </w:tc>
        <w:tc>
          <w:tcPr>
            <w:tcW w:w="1224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3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007" w:type="dxa"/>
            <w:vMerge w:val="restart"/>
          </w:tcPr>
          <w:p w:rsidR="003B3D38" w:rsidRPr="00EC69F3" w:rsidRDefault="003B3D38" w:rsidP="008F0F69">
            <w:pPr>
              <w:jc w:val="center"/>
            </w:pPr>
          </w:p>
          <w:p w:rsidR="003B3D38" w:rsidRPr="00EC69F3" w:rsidRDefault="003B3D38" w:rsidP="008F0F69">
            <w:pPr>
              <w:jc w:val="center"/>
            </w:pPr>
          </w:p>
          <w:p w:rsidR="003B3D38" w:rsidRPr="00EC69F3" w:rsidRDefault="003B3D38" w:rsidP="008F0F69">
            <w:pPr>
              <w:jc w:val="center"/>
            </w:pPr>
          </w:p>
          <w:p w:rsidR="003B3D38" w:rsidRPr="00EC69F3" w:rsidRDefault="003B3D38" w:rsidP="008F0F69">
            <w:pPr>
              <w:jc w:val="center"/>
            </w:pPr>
          </w:p>
          <w:p w:rsidR="003B3D38" w:rsidRPr="00EC69F3" w:rsidRDefault="003B3D38" w:rsidP="008F0F69">
            <w:pPr>
              <w:jc w:val="center"/>
            </w:pPr>
          </w:p>
          <w:p w:rsidR="003B3D38" w:rsidRPr="00EC69F3" w:rsidRDefault="003B3D38" w:rsidP="008F0F69">
            <w:pPr>
              <w:jc w:val="center"/>
            </w:pPr>
            <w:r w:rsidRPr="00EC69F3">
              <w:t xml:space="preserve">TCVN 9016:2011; </w:t>
            </w:r>
            <w:r w:rsidRPr="00EC69F3">
              <w:lastRenderedPageBreak/>
              <w:t>TCVN 9017:2011; QCVN 01-28:2010; TCVN 6663-2:2016; TCVN 6663-6:2018; TCVN 6663-11:2011; TCVN 8880:2011; TCVN 7538-2:2005</w:t>
            </w:r>
          </w:p>
        </w:tc>
      </w:tr>
      <w:tr w:rsidR="00EC69F3" w:rsidRPr="00EC69F3" w:rsidTr="008F0F69">
        <w:trPr>
          <w:gridAfter w:val="1"/>
          <w:wAfter w:w="8" w:type="dxa"/>
          <w:trHeight w:val="337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lang w:val="en-US" w:bidi="vi-VN"/>
              </w:rPr>
            </w:pPr>
            <w:r w:rsidRPr="00EC69F3">
              <w:rPr>
                <w:lang w:val="en-US" w:bidi="vi-VN"/>
              </w:rPr>
              <w:t>2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iCs/>
                <w:lang w:val="en-US"/>
              </w:rPr>
            </w:pPr>
            <w:r w:rsidRPr="00EC69F3">
              <w:rPr>
                <w:iCs/>
                <w:lang w:val="en-US"/>
              </w:rPr>
              <w:t>Túi đựng mẫu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Túi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Túi bóng kính loại 2kg</w:t>
            </w:r>
          </w:p>
        </w:tc>
        <w:tc>
          <w:tcPr>
            <w:tcW w:w="1224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jc w:val="center"/>
              <w:rPr>
                <w:lang w:val="nl-NL"/>
              </w:rPr>
            </w:pPr>
          </w:p>
        </w:tc>
      </w:tr>
      <w:tr w:rsidR="00EC69F3" w:rsidRPr="00EC69F3" w:rsidTr="008F0F69">
        <w:trPr>
          <w:gridAfter w:val="1"/>
          <w:wAfter w:w="8" w:type="dxa"/>
          <w:trHeight w:val="331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3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Găng tay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Đôi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Loại dùng trong y tế; Hộp: 50 đôi</w:t>
            </w:r>
          </w:p>
        </w:tc>
        <w:tc>
          <w:tcPr>
            <w:tcW w:w="1224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8F0F69">
        <w:trPr>
          <w:gridAfter w:val="1"/>
          <w:wAfter w:w="8" w:type="dxa"/>
          <w:trHeight w:val="723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4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Túi đựng tài liệu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Túi Clear khổ A vừa ngang tờ giấy A4</w:t>
            </w:r>
          </w:p>
        </w:tc>
        <w:tc>
          <w:tcPr>
            <w:tcW w:w="1224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8F0F69">
        <w:trPr>
          <w:gridAfter w:val="1"/>
          <w:wAfter w:w="8" w:type="dxa"/>
          <w:trHeight w:val="305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5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Áo blu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Chất liệu cotton</w:t>
            </w:r>
          </w:p>
        </w:tc>
        <w:tc>
          <w:tcPr>
            <w:tcW w:w="1224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8F0F69">
        <w:trPr>
          <w:gridAfter w:val="1"/>
          <w:wAfter w:w="8" w:type="dxa"/>
          <w:trHeight w:val="470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lastRenderedPageBreak/>
              <w:t>6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Khẩu trang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cái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Loại dùng trong y tế; Hộp: 50 cái</w:t>
            </w:r>
          </w:p>
        </w:tc>
        <w:tc>
          <w:tcPr>
            <w:tcW w:w="1224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8F0F69">
        <w:trPr>
          <w:gridAfter w:val="1"/>
          <w:wAfter w:w="8" w:type="dxa"/>
          <w:trHeight w:val="59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lastRenderedPageBreak/>
              <w:t>7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Băng dính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bidi="vi-VN"/>
              </w:rPr>
              <w:t>Cuộ</w:t>
            </w:r>
            <w:r w:rsidRPr="00EC69F3">
              <w:rPr>
                <w:rFonts w:eastAsia="Courier New"/>
                <w:lang w:val="en-US" w:bidi="vi-VN"/>
              </w:rPr>
              <w:t>n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Kích thước 1F2; trọng lượng 800g</w:t>
            </w:r>
          </w:p>
        </w:tc>
        <w:tc>
          <w:tcPr>
            <w:tcW w:w="1224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8F0F69">
        <w:trPr>
          <w:gridAfter w:val="1"/>
          <w:wAfter w:w="8" w:type="dxa"/>
          <w:trHeight w:val="470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8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Kéo cắt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bidi="vi-VN"/>
              </w:rPr>
              <w:t>Chất liệu: Hợp kim</w:t>
            </w:r>
          </w:p>
        </w:tc>
        <w:tc>
          <w:tcPr>
            <w:tcW w:w="1224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8F0F69">
        <w:trPr>
          <w:gridAfter w:val="1"/>
          <w:wAfter w:w="8" w:type="dxa"/>
          <w:trHeight w:val="470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9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B</w:t>
            </w:r>
            <w:r w:rsidRPr="00EC69F3">
              <w:rPr>
                <w:rFonts w:eastAsia="Courier New"/>
                <w:lang w:val="en-US" w:bidi="vi-VN"/>
              </w:rPr>
              <w:t>ú</w:t>
            </w:r>
            <w:r w:rsidRPr="00EC69F3">
              <w:rPr>
                <w:rFonts w:eastAsia="Courier New"/>
                <w:lang w:bidi="vi-VN"/>
              </w:rPr>
              <w:t>t ghi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spacing w:val="-4"/>
                <w:lang w:bidi="vi-VN"/>
              </w:rPr>
            </w:pPr>
            <w:r w:rsidRPr="00EC69F3">
              <w:rPr>
                <w:rFonts w:eastAsia="Courier New"/>
                <w:spacing w:val="-4"/>
                <w:lang w:bidi="vi-VN"/>
              </w:rPr>
              <w:t>Bút bi; đầu bi: 0,5 mm</w:t>
            </w:r>
          </w:p>
        </w:tc>
        <w:tc>
          <w:tcPr>
            <w:tcW w:w="1224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2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8F0F69">
        <w:trPr>
          <w:gridAfter w:val="1"/>
          <w:wAfter w:w="8" w:type="dxa"/>
          <w:trHeight w:val="244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Búi lông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Cái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spacing w:val="-10"/>
                <w:lang w:bidi="vi-VN"/>
              </w:rPr>
            </w:pPr>
            <w:r w:rsidRPr="00EC69F3">
              <w:rPr>
                <w:rFonts w:eastAsia="Courier New"/>
                <w:spacing w:val="-10"/>
                <w:lang w:bidi="vi-VN"/>
              </w:rPr>
              <w:t>Đầu bút: 0,4 mm và 1,0</w:t>
            </w:r>
          </w:p>
        </w:tc>
        <w:tc>
          <w:tcPr>
            <w:tcW w:w="1224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8F0F69">
        <w:trPr>
          <w:gridAfter w:val="1"/>
          <w:wAfter w:w="8" w:type="dxa"/>
          <w:trHeight w:val="483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11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Keo 502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Lọ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Loại 5gram/lọ</w:t>
            </w:r>
          </w:p>
        </w:tc>
        <w:tc>
          <w:tcPr>
            <w:tcW w:w="1224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0,01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8F0F69">
        <w:trPr>
          <w:gridAfter w:val="1"/>
          <w:wAfter w:w="8" w:type="dxa"/>
          <w:trHeight w:val="470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12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Giấy A4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Tờ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Loại 500 tờ/gam</w:t>
            </w:r>
          </w:p>
        </w:tc>
        <w:tc>
          <w:tcPr>
            <w:tcW w:w="1224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8F0F69">
        <w:trPr>
          <w:gridAfter w:val="1"/>
          <w:wAfter w:w="8" w:type="dxa"/>
          <w:trHeight w:val="470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13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Giấy bìa A4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Tờ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Loại giấy in vân 50 tờ/gam</w:t>
            </w:r>
          </w:p>
        </w:tc>
        <w:tc>
          <w:tcPr>
            <w:tcW w:w="1224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widowControl w:val="0"/>
              <w:rPr>
                <w:b/>
                <w:bCs/>
              </w:rPr>
            </w:pPr>
          </w:p>
        </w:tc>
      </w:tr>
      <w:tr w:rsidR="00EC69F3" w:rsidRPr="00EC69F3" w:rsidTr="008F0F69">
        <w:trPr>
          <w:trHeight w:val="229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b/>
                <w:lang w:bidi="vi-VN"/>
              </w:rPr>
            </w:pPr>
            <w:r w:rsidRPr="00EC69F3">
              <w:rPr>
                <w:rFonts w:eastAsia="Courier New"/>
                <w:b/>
                <w:lang w:bidi="vi-VN"/>
              </w:rPr>
              <w:t>II</w:t>
            </w:r>
          </w:p>
        </w:tc>
        <w:tc>
          <w:tcPr>
            <w:tcW w:w="13754" w:type="dxa"/>
            <w:gridSpan w:val="9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b/>
                <w:lang w:bidi="vi-VN"/>
              </w:rPr>
            </w:pPr>
            <w:r w:rsidRPr="00EC69F3">
              <w:rPr>
                <w:rFonts w:eastAsia="Courier New"/>
                <w:b/>
                <w:lang w:bidi="vi-VN"/>
              </w:rPr>
              <w:t>Nguyên liệu năng lượng</w:t>
            </w:r>
          </w:p>
        </w:tc>
      </w:tr>
      <w:tr w:rsidR="00EC69F3" w:rsidRPr="00EC69F3" w:rsidTr="008F0F69">
        <w:trPr>
          <w:gridAfter w:val="1"/>
          <w:wAfter w:w="8" w:type="dxa"/>
          <w:trHeight w:val="581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Điện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KW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224" w:type="dxa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12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2007" w:type="dxa"/>
            <w:vMerge w:val="restart"/>
          </w:tcPr>
          <w:p w:rsidR="003B3D38" w:rsidRPr="00EC69F3" w:rsidRDefault="003B3D38" w:rsidP="008F0F69">
            <w:pPr>
              <w:widowControl w:val="0"/>
              <w:rPr>
                <w:lang w:val="en-US"/>
              </w:rPr>
            </w:pPr>
            <w:r w:rsidRPr="00EC69F3">
              <w:rPr>
                <w:lang w:val="en-US"/>
              </w:rPr>
              <w:t>T</w:t>
            </w:r>
            <w:r w:rsidRPr="00EC69F3">
              <w:rPr>
                <w:bCs/>
              </w:rPr>
              <w:t>hực tế</w:t>
            </w:r>
          </w:p>
        </w:tc>
      </w:tr>
      <w:tr w:rsidR="00EC69F3" w:rsidRPr="00EC69F3" w:rsidTr="008F0F69">
        <w:trPr>
          <w:gridAfter w:val="1"/>
          <w:wAfter w:w="8" w:type="dxa"/>
          <w:trHeight w:val="581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2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Nước sạch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Lít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224" w:type="dxa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widowControl w:val="0"/>
              <w:jc w:val="center"/>
              <w:rPr>
                <w:lang w:val="en-US"/>
              </w:rPr>
            </w:pPr>
          </w:p>
        </w:tc>
      </w:tr>
      <w:tr w:rsidR="00EC69F3" w:rsidRPr="00EC69F3" w:rsidTr="008F0F69">
        <w:trPr>
          <w:gridAfter w:val="1"/>
          <w:wAfter w:w="8" w:type="dxa"/>
          <w:trHeight w:val="581"/>
          <w:jc w:val="center"/>
        </w:trPr>
        <w:tc>
          <w:tcPr>
            <w:tcW w:w="850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3</w:t>
            </w:r>
          </w:p>
        </w:tc>
        <w:tc>
          <w:tcPr>
            <w:tcW w:w="2689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Xăng xe khoán</w:t>
            </w:r>
          </w:p>
        </w:tc>
        <w:tc>
          <w:tcPr>
            <w:tcW w:w="992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Km/lít</w:t>
            </w:r>
          </w:p>
        </w:tc>
        <w:tc>
          <w:tcPr>
            <w:tcW w:w="3774" w:type="dxa"/>
            <w:gridSpan w:val="2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224" w:type="dxa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val="en-US" w:bidi="vi-VN"/>
              </w:rPr>
            </w:pPr>
            <w:r w:rsidRPr="00EC69F3">
              <w:rPr>
                <w:rFonts w:eastAsia="Courier New"/>
                <w:lang w:val="en-US" w:bidi="vi-VN"/>
              </w:rPr>
              <w:t>0,2</w:t>
            </w:r>
          </w:p>
        </w:tc>
        <w:tc>
          <w:tcPr>
            <w:tcW w:w="1464" w:type="dxa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</w:p>
        </w:tc>
        <w:tc>
          <w:tcPr>
            <w:tcW w:w="1596" w:type="dxa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lang w:bidi="vi-VN"/>
              </w:rPr>
              <w:t>100</w:t>
            </w:r>
          </w:p>
        </w:tc>
        <w:tc>
          <w:tcPr>
            <w:tcW w:w="2007" w:type="dxa"/>
            <w:vMerge/>
          </w:tcPr>
          <w:p w:rsidR="003B3D38" w:rsidRPr="00EC69F3" w:rsidRDefault="003B3D38" w:rsidP="008F0F69">
            <w:pPr>
              <w:widowControl w:val="0"/>
              <w:jc w:val="center"/>
              <w:rPr>
                <w:b/>
                <w:bCs/>
              </w:rPr>
            </w:pPr>
          </w:p>
        </w:tc>
      </w:tr>
      <w:tr w:rsidR="00EC69F3" w:rsidRPr="00EC69F3" w:rsidTr="008F0F69">
        <w:trPr>
          <w:trHeight w:val="470"/>
          <w:jc w:val="center"/>
        </w:trPr>
        <w:tc>
          <w:tcPr>
            <w:tcW w:w="850" w:type="dxa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rFonts w:eastAsia="Courier New"/>
                <w:b/>
                <w:lang w:bidi="vi-VN"/>
              </w:rPr>
            </w:pPr>
            <w:r w:rsidRPr="00EC69F3">
              <w:rPr>
                <w:rFonts w:eastAsia="Courier New"/>
                <w:b/>
                <w:lang w:bidi="vi-VN"/>
              </w:rPr>
              <w:t>III</w:t>
            </w:r>
          </w:p>
        </w:tc>
        <w:tc>
          <w:tcPr>
            <w:tcW w:w="3689" w:type="dxa"/>
            <w:gridSpan w:val="3"/>
            <w:vAlign w:val="center"/>
          </w:tcPr>
          <w:p w:rsidR="003B3D38" w:rsidRPr="00EC69F3" w:rsidRDefault="003B3D38" w:rsidP="008F0F69">
            <w:pPr>
              <w:widowControl w:val="0"/>
              <w:rPr>
                <w:rFonts w:eastAsia="Courier New"/>
                <w:lang w:bidi="vi-VN"/>
              </w:rPr>
            </w:pPr>
            <w:r w:rsidRPr="00EC69F3">
              <w:rPr>
                <w:rFonts w:eastAsia="Courier New"/>
                <w:b/>
                <w:lang w:bidi="vi-VN"/>
              </w:rPr>
              <w:t>Chi phí khác</w:t>
            </w:r>
          </w:p>
        </w:tc>
        <w:tc>
          <w:tcPr>
            <w:tcW w:w="10065" w:type="dxa"/>
            <w:gridSpan w:val="6"/>
            <w:vAlign w:val="center"/>
          </w:tcPr>
          <w:p w:rsidR="003B3D38" w:rsidRPr="00EC69F3" w:rsidRDefault="003B3D38" w:rsidP="008F0F69">
            <w:pPr>
              <w:widowControl w:val="0"/>
              <w:jc w:val="center"/>
              <w:rPr>
                <w:bCs/>
              </w:rPr>
            </w:pPr>
            <w:r w:rsidRPr="00EC69F3">
              <w:rPr>
                <w:bCs/>
              </w:rPr>
              <w:t>Theo các quy định và thực tế</w:t>
            </w:r>
          </w:p>
        </w:tc>
      </w:tr>
    </w:tbl>
    <w:p w:rsidR="003B3D38" w:rsidRPr="00EC69F3" w:rsidRDefault="003B3D38" w:rsidP="003966D7">
      <w:pPr>
        <w:spacing w:before="240" w:after="240"/>
        <w:ind w:firstLine="709"/>
        <w:rPr>
          <w:b/>
          <w:bCs/>
          <w:szCs w:val="28"/>
        </w:rPr>
      </w:pPr>
      <w:r w:rsidRPr="00EC69F3">
        <w:rPr>
          <w:b/>
          <w:bCs/>
          <w:szCs w:val="28"/>
        </w:rPr>
        <w:t>3.Định mức máy móc thiết bị</w:t>
      </w:r>
    </w:p>
    <w:tbl>
      <w:tblPr>
        <w:tblW w:w="14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3621"/>
        <w:gridCol w:w="6507"/>
        <w:gridCol w:w="2706"/>
        <w:gridCol w:w="1134"/>
      </w:tblGrid>
      <w:tr w:rsidR="00EC69F3" w:rsidRPr="00EC69F3" w:rsidTr="003966D7">
        <w:trPr>
          <w:trHeight w:val="345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>TT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>Tên thiết bị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>Thông số kỹ thuật cơ bản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 xml:space="preserve">Định mức thiết bị  </w:t>
            </w:r>
            <w:r w:rsidRPr="00EC69F3">
              <w:rPr>
                <w:bCs/>
                <w:lang w:val="nl-NL"/>
              </w:rPr>
              <w:t>(giờ)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/>
                <w:bCs/>
                <w:lang w:val="nl-NL"/>
              </w:rPr>
            </w:pPr>
            <w:r w:rsidRPr="00EC69F3">
              <w:rPr>
                <w:b/>
                <w:bCs/>
                <w:lang w:val="nl-NL"/>
              </w:rPr>
              <w:t>Ghi chú</w:t>
            </w:r>
          </w:p>
        </w:tc>
      </w:tr>
      <w:tr w:rsidR="00EC69F3" w:rsidRPr="00EC69F3" w:rsidTr="003966D7">
        <w:trPr>
          <w:trHeight w:val="609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Máy tính xách tay (laptop)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Màn hình: 15.6”, Full HD; CPU: i5, 1115G4, 3GHz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41,6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3966D7">
        <w:trPr>
          <w:trHeight w:val="609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2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Máy in laser màu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Loại máy in: Máy in Laser Khổ  giấy tối đa: A4; A5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0,2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3966D7">
        <w:trPr>
          <w:trHeight w:val="625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lastRenderedPageBreak/>
              <w:t>3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Máy in đen trắng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Khổ giấy in: Tổi đa khổ A4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0,4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3966D7">
        <w:trPr>
          <w:trHeight w:val="592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4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Máy photo copy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rPr>
                <w:lang w:val="en-US"/>
              </w:rPr>
            </w:pPr>
            <w:r w:rsidRPr="00EC69F3">
              <w:rPr>
                <w:lang w:val="en-US"/>
              </w:rPr>
              <w:t>Độ phân giải i600 x 600 dpi, khổ giấy in A4, A6, Letter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0,4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3966D7">
        <w:trPr>
          <w:trHeight w:val="592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5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Ô tô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rPr>
                <w:lang w:val="nl-NL"/>
              </w:rPr>
            </w:pPr>
            <w:r w:rsidRPr="00EC69F3">
              <w:rPr>
                <w:lang w:val="nl-NL"/>
              </w:rPr>
              <w:t>Xe 4 chỗ/ xe 7 chỗ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48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3966D7">
        <w:trPr>
          <w:trHeight w:val="592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6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Bàn làm việc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rPr>
                <w:lang w:val="nl-NL"/>
              </w:rPr>
            </w:pPr>
            <w:r w:rsidRPr="00EC69F3">
              <w:rPr>
                <w:lang w:val="nl-NL"/>
              </w:rPr>
              <w:t>Kích thước :W1200 x D700 x H750 mm; bàn máy tính SV204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3966D7">
        <w:trPr>
          <w:trHeight w:val="592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7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Ghế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rPr>
                <w:bCs/>
                <w:lang w:val="en-US"/>
              </w:rPr>
            </w:pPr>
            <w:r w:rsidRPr="00EC69F3">
              <w:rPr>
                <w:bCs/>
                <w:lang w:val="en-US"/>
              </w:rPr>
              <w:t>Ghế xoay cao cấp GL214N. Kích thước: W580 x D520 x H950 ÷ 1075 MM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3966D7">
        <w:trPr>
          <w:trHeight w:val="592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8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Quạt trần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Sải cánh 140 cm; Công suất 77 W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3966D7">
        <w:trPr>
          <w:trHeight w:val="592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9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 xml:space="preserve">Đèn led sáng 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Bóng dài 1,2 mét; cống suất: 18 W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3966D7">
        <w:trPr>
          <w:trHeight w:val="592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10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Điều hoà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Loại máy điều hoà một chiều công suất 12000 BTU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3966D7">
        <w:trPr>
          <w:trHeight w:val="592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11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 xml:space="preserve">Dụng cụ lấy mẫu 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Chất liệu Inox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</w:p>
        </w:tc>
      </w:tr>
      <w:tr w:rsidR="00EC69F3" w:rsidRPr="00EC69F3" w:rsidTr="003966D7">
        <w:trPr>
          <w:trHeight w:val="592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12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Dụng cụ sang mẫu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Phễu, Chất liệu nhựa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</w:p>
        </w:tc>
      </w:tr>
      <w:tr w:rsidR="003966D7" w:rsidRPr="00EC69F3" w:rsidTr="003966D7">
        <w:trPr>
          <w:trHeight w:val="592"/>
          <w:jc w:val="center"/>
        </w:trPr>
        <w:tc>
          <w:tcPr>
            <w:tcW w:w="627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13</w:t>
            </w:r>
          </w:p>
        </w:tc>
        <w:tc>
          <w:tcPr>
            <w:tcW w:w="3621" w:type="dxa"/>
            <w:vAlign w:val="center"/>
          </w:tcPr>
          <w:p w:rsidR="003966D7" w:rsidRPr="00EC69F3" w:rsidRDefault="003966D7" w:rsidP="003966D7">
            <w:pPr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Thùng đựng mẫu</w:t>
            </w:r>
          </w:p>
        </w:tc>
        <w:tc>
          <w:tcPr>
            <w:tcW w:w="6507" w:type="dxa"/>
            <w:vAlign w:val="center"/>
          </w:tcPr>
          <w:p w:rsidR="003966D7" w:rsidRPr="00EC69F3" w:rsidRDefault="003966D7" w:rsidP="003966D7">
            <w:pPr>
              <w:rPr>
                <w:lang w:val="nl-NL"/>
              </w:rPr>
            </w:pPr>
            <w:r w:rsidRPr="00EC69F3">
              <w:rPr>
                <w:lang w:val="nl-NL"/>
              </w:rPr>
              <w:t>Thùng giữ nhiệt, bằng nhựa hoặc inox</w:t>
            </w:r>
          </w:p>
        </w:tc>
        <w:tc>
          <w:tcPr>
            <w:tcW w:w="2706" w:type="dxa"/>
            <w:vAlign w:val="center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  <w:r w:rsidRPr="00EC69F3">
              <w:rPr>
                <w:bCs/>
                <w:lang w:val="nl-NL"/>
              </w:rPr>
              <w:t>2</w:t>
            </w:r>
          </w:p>
        </w:tc>
        <w:tc>
          <w:tcPr>
            <w:tcW w:w="1134" w:type="dxa"/>
          </w:tcPr>
          <w:p w:rsidR="003966D7" w:rsidRPr="00EC69F3" w:rsidRDefault="003966D7" w:rsidP="003966D7">
            <w:pPr>
              <w:jc w:val="center"/>
              <w:rPr>
                <w:bCs/>
                <w:lang w:val="nl-NL"/>
              </w:rPr>
            </w:pPr>
          </w:p>
        </w:tc>
      </w:tr>
    </w:tbl>
    <w:p w:rsidR="003B3D38" w:rsidRPr="00EC69F3" w:rsidRDefault="003B3D38" w:rsidP="003B3D38">
      <w:pPr>
        <w:ind w:firstLine="426"/>
        <w:rPr>
          <w:b/>
          <w:szCs w:val="28"/>
          <w:lang w:val="nl-BE"/>
        </w:rPr>
      </w:pPr>
    </w:p>
    <w:p w:rsidR="003B3D38" w:rsidRPr="00EC69F3" w:rsidRDefault="00730852" w:rsidP="0080586B">
      <w:pPr>
        <w:ind w:firstLine="709"/>
        <w:rPr>
          <w:b/>
          <w:szCs w:val="28"/>
        </w:rPr>
      </w:pPr>
      <w:r w:rsidRPr="00EC69F3">
        <w:rPr>
          <w:b/>
          <w:bCs/>
          <w:sz w:val="28"/>
          <w:szCs w:val="28"/>
          <w:lang w:val="en-US"/>
        </w:rPr>
        <w:t xml:space="preserve">IV. </w:t>
      </w:r>
      <w:r w:rsidR="003B3D38" w:rsidRPr="00EC69F3">
        <w:rPr>
          <w:b/>
          <w:szCs w:val="28"/>
        </w:rPr>
        <w:t xml:space="preserve"> KIỂM ĐỊNH CÂY GIỐNG CHÈ GIÂM CÀNH</w:t>
      </w:r>
      <w:r w:rsidRPr="00EC69F3">
        <w:rPr>
          <w:b/>
          <w:szCs w:val="28"/>
          <w:lang w:val="en-US"/>
        </w:rPr>
        <w:t xml:space="preserve"> </w:t>
      </w:r>
      <w:r w:rsidR="003B3D38" w:rsidRPr="00EC69F3">
        <w:rPr>
          <w:b/>
          <w:szCs w:val="28"/>
        </w:rPr>
        <w:t>(Tính cho 01 vạn cây)</w:t>
      </w:r>
    </w:p>
    <w:p w:rsidR="003B3D38" w:rsidRPr="00EC69F3" w:rsidRDefault="003B3D38" w:rsidP="0080586B">
      <w:pPr>
        <w:ind w:firstLine="709"/>
        <w:rPr>
          <w:b/>
          <w:sz w:val="28"/>
          <w:szCs w:val="28"/>
        </w:rPr>
      </w:pPr>
      <w:r w:rsidRPr="00EC69F3">
        <w:rPr>
          <w:b/>
          <w:sz w:val="28"/>
          <w:szCs w:val="28"/>
        </w:rPr>
        <w:t>1. Định mức công lao động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8"/>
        <w:gridCol w:w="7249"/>
        <w:gridCol w:w="2053"/>
        <w:gridCol w:w="4322"/>
      </w:tblGrid>
      <w:tr w:rsidR="00EC69F3" w:rsidRPr="00EC69F3" w:rsidTr="00C3487C">
        <w:trPr>
          <w:trHeight w:val="538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widowControl w:val="0"/>
              <w:spacing w:after="40" w:line="276" w:lineRule="auto"/>
              <w:jc w:val="center"/>
              <w:rPr>
                <w:rFonts w:eastAsia="Calibri"/>
                <w:lang w:val="en-US" w:eastAsia="en-US"/>
              </w:rPr>
            </w:pPr>
            <w:r w:rsidRPr="00EC69F3">
              <w:rPr>
                <w:rFonts w:eastAsia="Calibri"/>
                <w:b/>
                <w:bCs/>
                <w:iCs/>
                <w:lang w:val="en-US" w:eastAsia="en-US" w:bidi="vi-VN"/>
              </w:rPr>
              <w:t>TT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widowControl w:val="0"/>
              <w:spacing w:after="40" w:line="276" w:lineRule="auto"/>
              <w:jc w:val="center"/>
              <w:rPr>
                <w:rFonts w:eastAsia="Calibri"/>
                <w:lang w:val="en-US" w:eastAsia="en-US"/>
              </w:rPr>
            </w:pPr>
            <w:r w:rsidRPr="00EC69F3">
              <w:rPr>
                <w:rFonts w:eastAsia="Calibri"/>
                <w:b/>
                <w:bCs/>
                <w:iCs/>
                <w:lang w:val="en-US" w:eastAsia="en-US" w:bidi="vi-VN"/>
              </w:rPr>
              <w:t>Định mức lao động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widowControl w:val="0"/>
              <w:spacing w:after="40" w:line="276" w:lineRule="auto"/>
              <w:jc w:val="center"/>
              <w:rPr>
                <w:rFonts w:eastAsia="Calibri"/>
                <w:lang w:val="en-US" w:eastAsia="en-US"/>
              </w:rPr>
            </w:pPr>
            <w:r w:rsidRPr="00EC69F3">
              <w:rPr>
                <w:rFonts w:eastAsia="Calibri"/>
                <w:b/>
                <w:bCs/>
                <w:iCs/>
                <w:lang w:val="en-US" w:eastAsia="en-US" w:bidi="vi-VN"/>
              </w:rPr>
              <w:t>Định mức (công)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7500A2" w:rsidP="00F64A91">
            <w:pPr>
              <w:widowControl w:val="0"/>
              <w:spacing w:after="40" w:line="276" w:lineRule="auto"/>
              <w:jc w:val="center"/>
              <w:rPr>
                <w:rFonts w:eastAsia="Calibri"/>
                <w:lang w:val="en-US" w:eastAsia="en-US"/>
              </w:rPr>
            </w:pPr>
            <w:r w:rsidRPr="00EC69F3">
              <w:rPr>
                <w:rFonts w:eastAsia="Calibri"/>
                <w:b/>
                <w:bCs/>
                <w:lang w:val="nl-NL" w:eastAsia="en-US"/>
              </w:rPr>
              <w:t>Ghi chú</w:t>
            </w:r>
            <w:r w:rsidR="003B3D38" w:rsidRPr="00EC69F3">
              <w:rPr>
                <w:rFonts w:eastAsia="Calibri"/>
                <w:b/>
                <w:bCs/>
                <w:iCs/>
                <w:lang w:val="en-US" w:eastAsia="en-US" w:bidi="vi-VN"/>
              </w:rPr>
              <w:t xml:space="preserve"> </w:t>
            </w:r>
          </w:p>
        </w:tc>
      </w:tr>
      <w:tr w:rsidR="00EC69F3" w:rsidRPr="00EC69F3" w:rsidTr="00C3487C">
        <w:trPr>
          <w:trHeight w:val="538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widowControl w:val="0"/>
              <w:spacing w:after="40" w:line="276" w:lineRule="auto"/>
              <w:jc w:val="center"/>
              <w:rPr>
                <w:rFonts w:eastAsia="Calibri"/>
                <w:b/>
                <w:lang w:val="en-US" w:eastAsia="en-US"/>
              </w:rPr>
            </w:pPr>
            <w:r w:rsidRPr="00EC69F3">
              <w:rPr>
                <w:rFonts w:eastAsia="Calibri"/>
                <w:b/>
                <w:bCs/>
                <w:iCs/>
                <w:lang w:val="en-US" w:eastAsia="en-US" w:bidi="vi-VN"/>
              </w:rPr>
              <w:t>1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widowControl w:val="0"/>
              <w:spacing w:after="40" w:line="276" w:lineRule="auto"/>
              <w:jc w:val="both"/>
              <w:rPr>
                <w:rFonts w:eastAsia="Calibri"/>
                <w:b/>
                <w:lang w:val="en-US" w:eastAsia="en-US"/>
              </w:rPr>
            </w:pPr>
            <w:r w:rsidRPr="00EC69F3">
              <w:rPr>
                <w:rFonts w:eastAsia="Calibri"/>
                <w:b/>
                <w:bCs/>
                <w:iCs/>
                <w:lang w:val="en-US" w:eastAsia="en-US" w:bidi="vi-VN"/>
              </w:rPr>
              <w:t>Định mức lao động trực tiếp</w:t>
            </w:r>
            <w:r w:rsidRPr="00EC69F3">
              <w:rPr>
                <w:rFonts w:eastAsia="Calibri"/>
                <w:b/>
                <w:lang w:val="en-US" w:eastAsia="en-US"/>
              </w:rPr>
              <w:t xml:space="preserve"> </w:t>
            </w:r>
            <w:r w:rsidRPr="00EC69F3">
              <w:rPr>
                <w:rFonts w:eastAsia="Calibri"/>
                <w:i/>
                <w:lang w:val="en-US" w:eastAsia="en-US"/>
              </w:rPr>
              <w:t>(Bậc 2 đại học 2,67 trở lên</w:t>
            </w:r>
            <w:r w:rsidRPr="00EC69F3">
              <w:rPr>
                <w:rFonts w:eastAsia="Calibri"/>
                <w:b/>
                <w:i/>
                <w:lang w:val="en-US" w:eastAsia="en-US"/>
              </w:rPr>
              <w:t>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jc w:val="center"/>
              <w:rPr>
                <w:b/>
              </w:rPr>
            </w:pPr>
            <w:r w:rsidRPr="00EC69F3">
              <w:rPr>
                <w:b/>
              </w:rPr>
              <w:t>4</w:t>
            </w:r>
          </w:p>
        </w:tc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jc w:val="center"/>
            </w:pPr>
            <w:r w:rsidRPr="00EC69F3">
              <w:t>TCVN 8550:2018 Giống cây trồng- phương pháp kiểm định đồng ruộng; TCVN 10684-6:2018; Thực tế</w:t>
            </w:r>
          </w:p>
        </w:tc>
      </w:tr>
      <w:tr w:rsidR="00EC69F3" w:rsidRPr="00EC69F3" w:rsidTr="00570549">
        <w:trPr>
          <w:trHeight w:val="538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widowControl w:val="0"/>
              <w:spacing w:after="40" w:line="276" w:lineRule="auto"/>
              <w:jc w:val="center"/>
              <w:rPr>
                <w:rFonts w:eastAsia="Calibri"/>
                <w:lang w:val="en-US" w:eastAsia="en-US"/>
              </w:rPr>
            </w:pPr>
            <w:r w:rsidRPr="00EC69F3">
              <w:rPr>
                <w:rFonts w:eastAsia="Calibri"/>
                <w:iCs/>
                <w:lang w:val="en-US" w:eastAsia="en-US" w:bidi="vi-VN"/>
              </w:rPr>
              <w:t>-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widowControl w:val="0"/>
              <w:spacing w:after="40" w:line="276" w:lineRule="auto"/>
              <w:jc w:val="both"/>
              <w:rPr>
                <w:rFonts w:eastAsia="Calibri"/>
                <w:lang w:eastAsia="en-US"/>
              </w:rPr>
            </w:pPr>
            <w:r w:rsidRPr="00EC69F3">
              <w:rPr>
                <w:rFonts w:eastAsia="Calibri"/>
                <w:lang w:val="en-US" w:eastAsia="en-US" w:bidi="vi-VN"/>
              </w:rPr>
              <w:t>Công kiểm định từng cây giống</w:t>
            </w:r>
            <w:r w:rsidRPr="00EC69F3">
              <w:rPr>
                <w:rFonts w:eastAsia="Calibri"/>
                <w:lang w:eastAsia="en-US" w:bidi="vi-VN"/>
              </w:rPr>
              <w:t xml:space="preserve"> (2 lần)</w:t>
            </w:r>
            <w:r w:rsidR="002D1886" w:rsidRPr="00EC69F3">
              <w:rPr>
                <w:rFonts w:eastAsia="Calibri"/>
                <w:lang w:val="en-US" w:eastAsia="en-US" w:bidi="vi-VN"/>
              </w:rPr>
              <w:t xml:space="preserve"> </w:t>
            </w:r>
            <w:r w:rsidRPr="00EC69F3">
              <w:rPr>
                <w:rFonts w:eastAsia="Calibri"/>
                <w:lang w:eastAsia="en-US" w:bidi="vi-VN"/>
              </w:rPr>
              <w:t xml:space="preserve">( </w:t>
            </w:r>
            <w:r w:rsidRPr="00EC69F3">
              <w:rPr>
                <w:rFonts w:eastAsia="Calibri"/>
                <w:i/>
                <w:iCs/>
                <w:lang w:eastAsia="en-US" w:bidi="vi-VN"/>
              </w:rPr>
              <w:t>1 vạn cây kiểm định 10 điểm, mỗi điểm kiểm tra 50 cây)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jc w:val="center"/>
            </w:pPr>
            <w:r w:rsidRPr="00EC69F3">
              <w:t>2</w:t>
            </w:r>
          </w:p>
        </w:tc>
        <w:tc>
          <w:tcPr>
            <w:tcW w:w="14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jc w:val="center"/>
            </w:pPr>
          </w:p>
        </w:tc>
      </w:tr>
      <w:tr w:rsidR="00EC69F3" w:rsidRPr="00EC69F3" w:rsidTr="00570549">
        <w:trPr>
          <w:trHeight w:val="538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jc w:val="center"/>
            </w:pPr>
            <w:r w:rsidRPr="00EC69F3">
              <w:t>-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widowControl w:val="0"/>
              <w:spacing w:after="40" w:line="276" w:lineRule="auto"/>
              <w:jc w:val="both"/>
              <w:rPr>
                <w:rFonts w:eastAsia="Calibri"/>
                <w:lang w:eastAsia="en-US"/>
              </w:rPr>
            </w:pPr>
            <w:r w:rsidRPr="00EC69F3">
              <w:rPr>
                <w:rFonts w:eastAsia="Calibri"/>
                <w:iCs/>
                <w:lang w:eastAsia="en-US" w:bidi="vi-VN"/>
              </w:rPr>
              <w:t>Công xử lý tính toán số liệu, lập biên bản làm việc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jc w:val="center"/>
            </w:pPr>
            <w:r w:rsidRPr="00EC69F3">
              <w:t>1</w:t>
            </w:r>
          </w:p>
        </w:tc>
        <w:tc>
          <w:tcPr>
            <w:tcW w:w="14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jc w:val="center"/>
            </w:pPr>
          </w:p>
        </w:tc>
      </w:tr>
      <w:tr w:rsidR="00EC69F3" w:rsidRPr="00EC69F3" w:rsidTr="00570549">
        <w:trPr>
          <w:trHeight w:val="538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widowControl w:val="0"/>
              <w:spacing w:after="40" w:line="276" w:lineRule="auto"/>
              <w:jc w:val="center"/>
              <w:rPr>
                <w:rFonts w:eastAsia="Calibri"/>
                <w:b/>
                <w:lang w:val="en-US" w:eastAsia="en-US"/>
              </w:rPr>
            </w:pPr>
            <w:r w:rsidRPr="00EC69F3">
              <w:rPr>
                <w:rFonts w:eastAsia="Calibri"/>
                <w:b/>
                <w:iCs/>
                <w:lang w:val="en-US" w:eastAsia="en-US" w:bidi="vi-VN"/>
              </w:rPr>
              <w:lastRenderedPageBreak/>
              <w:t>2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widowControl w:val="0"/>
              <w:spacing w:after="40" w:line="276" w:lineRule="auto"/>
              <w:jc w:val="both"/>
              <w:rPr>
                <w:rFonts w:eastAsia="Calibri"/>
                <w:lang w:val="en-US" w:eastAsia="en-US"/>
              </w:rPr>
            </w:pPr>
            <w:r w:rsidRPr="00EC69F3">
              <w:rPr>
                <w:rFonts w:eastAsia="Calibri"/>
                <w:b/>
                <w:lang w:val="en-US" w:eastAsia="en-US" w:bidi="vi-VN"/>
              </w:rPr>
              <w:t xml:space="preserve">Định mức công lao động gián tiếp </w:t>
            </w:r>
            <w:r w:rsidRPr="00EC69F3">
              <w:rPr>
                <w:rFonts w:eastAsia="Calibri"/>
                <w:i/>
                <w:lang w:val="en-US" w:eastAsia="en-US"/>
              </w:rPr>
              <w:t>(Bậc 4 đại học 3,33 trở lên)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jc w:val="center"/>
              <w:rPr>
                <w:b/>
              </w:rPr>
            </w:pPr>
            <w:r w:rsidRPr="00EC69F3">
              <w:rPr>
                <w:b/>
              </w:rPr>
              <w:t>0,3</w:t>
            </w:r>
          </w:p>
        </w:tc>
        <w:tc>
          <w:tcPr>
            <w:tcW w:w="14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jc w:val="center"/>
            </w:pPr>
          </w:p>
        </w:tc>
      </w:tr>
      <w:tr w:rsidR="00EC69F3" w:rsidRPr="00EC69F3" w:rsidTr="00C3487C">
        <w:trPr>
          <w:trHeight w:val="538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jc w:val="center"/>
              <w:rPr>
                <w:lang w:val="en-US"/>
              </w:rPr>
            </w:pPr>
            <w:r w:rsidRPr="00EC69F3">
              <w:rPr>
                <w:lang w:val="en-US"/>
              </w:rPr>
              <w:lastRenderedPageBreak/>
              <w:t>-</w:t>
            </w:r>
          </w:p>
        </w:tc>
        <w:tc>
          <w:tcPr>
            <w:tcW w:w="2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widowControl w:val="0"/>
              <w:spacing w:after="40" w:line="276" w:lineRule="auto"/>
              <w:jc w:val="both"/>
              <w:rPr>
                <w:rFonts w:eastAsia="Calibri"/>
                <w:lang w:val="en-US" w:eastAsia="en-US"/>
              </w:rPr>
            </w:pPr>
            <w:r w:rsidRPr="00EC69F3">
              <w:rPr>
                <w:rFonts w:eastAsia="Calibri"/>
                <w:iCs/>
                <w:lang w:val="en-US" w:eastAsia="en-US" w:bidi="vi-VN"/>
              </w:rPr>
              <w:t xml:space="preserve"> Công quản lý, duy trì hệ thống QLCL, công hành chính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jc w:val="center"/>
            </w:pPr>
            <w:r w:rsidRPr="00EC69F3">
              <w:t>0,3</w:t>
            </w:r>
          </w:p>
        </w:tc>
        <w:tc>
          <w:tcPr>
            <w:tcW w:w="1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D38" w:rsidRPr="00EC69F3" w:rsidRDefault="003B3D38" w:rsidP="00F64A91">
            <w:pPr>
              <w:jc w:val="center"/>
            </w:pPr>
          </w:p>
        </w:tc>
      </w:tr>
    </w:tbl>
    <w:p w:rsidR="003B3D38" w:rsidRPr="00EC69F3" w:rsidRDefault="003B3D38" w:rsidP="008876AB">
      <w:pPr>
        <w:widowControl w:val="0"/>
        <w:spacing w:before="120" w:after="120"/>
        <w:ind w:firstLine="709"/>
        <w:jc w:val="both"/>
        <w:rPr>
          <w:b/>
          <w:bCs/>
          <w:lang w:val="nl-NL"/>
        </w:rPr>
      </w:pPr>
      <w:r w:rsidRPr="00EC69F3">
        <w:rPr>
          <w:b/>
          <w:bCs/>
          <w:lang w:bidi="vi-VN"/>
        </w:rPr>
        <w:t>2. Định mức vật tư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2145"/>
        <w:gridCol w:w="1155"/>
        <w:gridCol w:w="4515"/>
        <w:gridCol w:w="1588"/>
        <w:gridCol w:w="1247"/>
        <w:gridCol w:w="1163"/>
        <w:gridCol w:w="2098"/>
      </w:tblGrid>
      <w:tr w:rsidR="00EC69F3" w:rsidRPr="00EC69F3" w:rsidTr="00DF4611">
        <w:trPr>
          <w:trHeight w:val="705"/>
          <w:jc w:val="center"/>
        </w:trPr>
        <w:tc>
          <w:tcPr>
            <w:tcW w:w="685" w:type="dxa"/>
            <w:vMerge w:val="restart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6"/>
                <w:szCs w:val="26"/>
                <w:lang w:bidi="vi-VN"/>
              </w:rPr>
            </w:pPr>
          </w:p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EC69F3">
              <w:rPr>
                <w:b/>
                <w:bCs/>
                <w:sz w:val="26"/>
                <w:szCs w:val="26"/>
                <w:lang w:bidi="vi-VN"/>
              </w:rPr>
              <w:t>TT</w:t>
            </w:r>
          </w:p>
        </w:tc>
        <w:tc>
          <w:tcPr>
            <w:tcW w:w="2145" w:type="dxa"/>
            <w:vMerge w:val="restart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6"/>
                <w:szCs w:val="26"/>
                <w:lang w:bidi="vi-VN"/>
              </w:rPr>
            </w:pPr>
          </w:p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EC69F3">
              <w:rPr>
                <w:b/>
                <w:bCs/>
                <w:sz w:val="26"/>
                <w:szCs w:val="26"/>
                <w:lang w:bidi="vi-VN"/>
              </w:rPr>
              <w:t>Tên vật tư</w:t>
            </w:r>
          </w:p>
        </w:tc>
        <w:tc>
          <w:tcPr>
            <w:tcW w:w="1155" w:type="dxa"/>
            <w:vMerge w:val="restart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i/>
                <w:iCs/>
                <w:sz w:val="26"/>
                <w:szCs w:val="26"/>
              </w:rPr>
            </w:pPr>
            <w:r w:rsidRPr="00EC69F3">
              <w:rPr>
                <w:b/>
                <w:bCs/>
                <w:sz w:val="26"/>
                <w:szCs w:val="26"/>
                <w:lang w:bidi="vi-VN"/>
              </w:rPr>
              <w:t>Đơn vị tính</w:t>
            </w:r>
          </w:p>
        </w:tc>
        <w:tc>
          <w:tcPr>
            <w:tcW w:w="4515" w:type="dxa"/>
            <w:vMerge w:val="restart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6"/>
                <w:szCs w:val="26"/>
                <w:lang w:bidi="vi-VN"/>
              </w:rPr>
            </w:pPr>
          </w:p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EC69F3">
              <w:rPr>
                <w:b/>
                <w:bCs/>
                <w:sz w:val="26"/>
                <w:szCs w:val="26"/>
                <w:lang w:bidi="vi-VN"/>
              </w:rPr>
              <w:t>Yêu cầu kỹ thuật</w:t>
            </w:r>
          </w:p>
        </w:tc>
        <w:tc>
          <w:tcPr>
            <w:tcW w:w="3998" w:type="dxa"/>
            <w:gridSpan w:val="3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EC69F3">
              <w:rPr>
                <w:b/>
                <w:bCs/>
                <w:sz w:val="26"/>
                <w:szCs w:val="26"/>
                <w:lang w:bidi="vi-VN"/>
              </w:rPr>
              <w:t>Định mức vật tư</w:t>
            </w:r>
          </w:p>
        </w:tc>
        <w:tc>
          <w:tcPr>
            <w:tcW w:w="2098" w:type="dxa"/>
            <w:vMerge w:val="restart"/>
            <w:vAlign w:val="center"/>
          </w:tcPr>
          <w:p w:rsidR="003B3D38" w:rsidRPr="00EC69F3" w:rsidRDefault="00D02F3D" w:rsidP="00EC4D8F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EC69F3">
              <w:rPr>
                <w:b/>
                <w:bCs/>
                <w:lang w:val="nl-NL"/>
              </w:rPr>
              <w:t>Ghi chú</w:t>
            </w:r>
          </w:p>
        </w:tc>
      </w:tr>
      <w:tr w:rsidR="00EC69F3" w:rsidRPr="00EC69F3" w:rsidTr="00DF4611">
        <w:trPr>
          <w:trHeight w:val="656"/>
          <w:jc w:val="center"/>
        </w:trPr>
        <w:tc>
          <w:tcPr>
            <w:tcW w:w="685" w:type="dxa"/>
            <w:vMerge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vMerge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Merge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6"/>
                <w:szCs w:val="26"/>
                <w:lang w:bidi="vi-VN"/>
              </w:rPr>
            </w:pPr>
          </w:p>
        </w:tc>
        <w:tc>
          <w:tcPr>
            <w:tcW w:w="4515" w:type="dxa"/>
            <w:vMerge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EC69F3">
              <w:rPr>
                <w:b/>
                <w:bCs/>
                <w:sz w:val="26"/>
                <w:szCs w:val="26"/>
                <w:lang w:bidi="vi-VN"/>
              </w:rPr>
              <w:t>Sử dụng</w:t>
            </w:r>
          </w:p>
        </w:tc>
        <w:tc>
          <w:tcPr>
            <w:tcW w:w="1247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6"/>
                <w:szCs w:val="26"/>
                <w:lang w:bidi="vi-VN"/>
              </w:rPr>
            </w:pPr>
            <w:r w:rsidRPr="00EC69F3">
              <w:rPr>
                <w:b/>
                <w:bCs/>
                <w:sz w:val="26"/>
                <w:szCs w:val="26"/>
                <w:lang w:bidi="vi-VN"/>
              </w:rPr>
              <w:t>Tỷ lệ (%)</w:t>
            </w:r>
          </w:p>
          <w:p w:rsidR="003B3D38" w:rsidRPr="00EC69F3" w:rsidRDefault="003B3D38" w:rsidP="00EC4D8F">
            <w:pPr>
              <w:widowControl w:val="0"/>
              <w:jc w:val="center"/>
              <w:rPr>
                <w:i/>
                <w:iCs/>
                <w:sz w:val="26"/>
                <w:szCs w:val="26"/>
              </w:rPr>
            </w:pPr>
            <w:r w:rsidRPr="00EC69F3">
              <w:rPr>
                <w:b/>
                <w:bCs/>
                <w:sz w:val="26"/>
                <w:szCs w:val="26"/>
                <w:lang w:bidi="vi-VN"/>
              </w:rPr>
              <w:t>thu hồi</w:t>
            </w:r>
          </w:p>
        </w:tc>
        <w:tc>
          <w:tcPr>
            <w:tcW w:w="1163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6"/>
                <w:szCs w:val="26"/>
                <w:lang w:bidi="vi-VN"/>
              </w:rPr>
            </w:pPr>
            <w:r w:rsidRPr="00EC69F3">
              <w:rPr>
                <w:b/>
                <w:bCs/>
                <w:sz w:val="26"/>
                <w:szCs w:val="26"/>
                <w:lang w:bidi="vi-VN"/>
              </w:rPr>
              <w:t>Tiêu hao</w:t>
            </w:r>
          </w:p>
          <w:p w:rsidR="003B3D38" w:rsidRPr="00EC69F3" w:rsidRDefault="003B3D38" w:rsidP="00EC4D8F">
            <w:pPr>
              <w:widowControl w:val="0"/>
              <w:ind w:left="-255" w:firstLine="255"/>
              <w:jc w:val="center"/>
              <w:rPr>
                <w:b/>
                <w:bCs/>
                <w:sz w:val="28"/>
                <w:szCs w:val="28"/>
              </w:rPr>
            </w:pPr>
            <w:r w:rsidRPr="00EC69F3">
              <w:rPr>
                <w:b/>
                <w:bCs/>
                <w:sz w:val="26"/>
                <w:szCs w:val="26"/>
                <w:lang w:bidi="vi-VN"/>
              </w:rPr>
              <w:t>(%)</w:t>
            </w:r>
          </w:p>
        </w:tc>
        <w:tc>
          <w:tcPr>
            <w:tcW w:w="2098" w:type="dxa"/>
            <w:vMerge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C69F3" w:rsidRPr="00EC69F3" w:rsidTr="00DF4611">
        <w:trPr>
          <w:trHeight w:val="336"/>
          <w:jc w:val="center"/>
        </w:trPr>
        <w:tc>
          <w:tcPr>
            <w:tcW w:w="68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EC69F3">
              <w:rPr>
                <w:b/>
                <w:sz w:val="28"/>
                <w:szCs w:val="28"/>
                <w:lang w:bidi="vi-VN"/>
              </w:rPr>
              <w:t>I</w:t>
            </w:r>
          </w:p>
        </w:tc>
        <w:tc>
          <w:tcPr>
            <w:tcW w:w="13911" w:type="dxa"/>
            <w:gridSpan w:val="7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b/>
                <w:sz w:val="28"/>
                <w:szCs w:val="28"/>
                <w:lang w:bidi="vi-VN"/>
              </w:rPr>
            </w:pPr>
            <w:r w:rsidRPr="00EC69F3">
              <w:rPr>
                <w:b/>
                <w:sz w:val="28"/>
                <w:szCs w:val="28"/>
                <w:lang w:bidi="vi-VN"/>
              </w:rPr>
              <w:t xml:space="preserve"> Dụng cụ, vật tư </w:t>
            </w:r>
          </w:p>
        </w:tc>
      </w:tr>
      <w:tr w:rsidR="00EC69F3" w:rsidRPr="00EC69F3" w:rsidTr="00DF4611">
        <w:trPr>
          <w:trHeight w:val="785"/>
          <w:jc w:val="center"/>
        </w:trPr>
        <w:tc>
          <w:tcPr>
            <w:tcW w:w="68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EC69F3">
              <w:rPr>
                <w:sz w:val="28"/>
                <w:szCs w:val="28"/>
                <w:lang w:bidi="vi-VN"/>
              </w:rPr>
              <w:t>1</w:t>
            </w:r>
          </w:p>
        </w:tc>
        <w:tc>
          <w:tcPr>
            <w:tcW w:w="214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i/>
                <w:iCs/>
                <w:sz w:val="28"/>
                <w:szCs w:val="28"/>
              </w:rPr>
            </w:pPr>
            <w:r w:rsidRPr="00EC69F3">
              <w:rPr>
                <w:sz w:val="28"/>
                <w:szCs w:val="28"/>
                <w:lang w:bidi="vi-VN"/>
              </w:rPr>
              <w:t xml:space="preserve"> Ủng cao su</w:t>
            </w:r>
          </w:p>
        </w:tc>
        <w:tc>
          <w:tcPr>
            <w:tcW w:w="115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Đôi</w:t>
            </w:r>
          </w:p>
        </w:tc>
        <w:tc>
          <w:tcPr>
            <w:tcW w:w="451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Chất liệu: Cao su; Độ dày: 0,38mm -0,55mm; Chiều dài: 33 cm</w:t>
            </w:r>
          </w:p>
        </w:tc>
        <w:tc>
          <w:tcPr>
            <w:tcW w:w="1588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2</w:t>
            </w:r>
          </w:p>
        </w:tc>
        <w:tc>
          <w:tcPr>
            <w:tcW w:w="1247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1163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100</w:t>
            </w:r>
          </w:p>
        </w:tc>
        <w:tc>
          <w:tcPr>
            <w:tcW w:w="2098" w:type="dxa"/>
            <w:vMerge w:val="restart"/>
          </w:tcPr>
          <w:p w:rsidR="003B3D38" w:rsidRPr="00EC69F3" w:rsidRDefault="003B3D38" w:rsidP="00EC4D8F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3B3D38" w:rsidRPr="00EC69F3" w:rsidRDefault="003B3D38" w:rsidP="00EC4D8F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EC69F3">
              <w:rPr>
                <w:sz w:val="28"/>
                <w:szCs w:val="28"/>
              </w:rPr>
              <w:t>TCVN 8550:2018 Giống cây trồng</w:t>
            </w:r>
            <w:r w:rsidR="002F7EB9" w:rsidRPr="00EC69F3">
              <w:rPr>
                <w:sz w:val="28"/>
                <w:szCs w:val="28"/>
                <w:lang w:val="en-US"/>
              </w:rPr>
              <w:t xml:space="preserve"> </w:t>
            </w:r>
            <w:r w:rsidRPr="00EC69F3">
              <w:rPr>
                <w:sz w:val="28"/>
                <w:szCs w:val="28"/>
              </w:rPr>
              <w:t>- p</w:t>
            </w:r>
            <w:r w:rsidR="00162F9D" w:rsidRPr="00EC69F3">
              <w:rPr>
                <w:sz w:val="28"/>
                <w:szCs w:val="28"/>
              </w:rPr>
              <w:t>hương pháp kiểm định đồng ruộng</w:t>
            </w:r>
            <w:r w:rsidRPr="00EC69F3">
              <w:rPr>
                <w:sz w:val="28"/>
                <w:szCs w:val="28"/>
              </w:rPr>
              <w:t>;</w:t>
            </w:r>
            <w:r w:rsidR="00162F9D" w:rsidRPr="00EC69F3">
              <w:rPr>
                <w:sz w:val="28"/>
                <w:szCs w:val="28"/>
                <w:lang w:val="en-US"/>
              </w:rPr>
              <w:t xml:space="preserve"> </w:t>
            </w:r>
            <w:r w:rsidRPr="00EC69F3">
              <w:rPr>
                <w:sz w:val="28"/>
                <w:szCs w:val="28"/>
              </w:rPr>
              <w:t>TCVN 10684-6:2018; Thực tế</w:t>
            </w:r>
          </w:p>
        </w:tc>
      </w:tr>
      <w:tr w:rsidR="00EC69F3" w:rsidRPr="00EC69F3" w:rsidTr="00DF4611">
        <w:trPr>
          <w:trHeight w:val="336"/>
          <w:jc w:val="center"/>
        </w:trPr>
        <w:tc>
          <w:tcPr>
            <w:tcW w:w="68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2</w:t>
            </w:r>
          </w:p>
        </w:tc>
        <w:tc>
          <w:tcPr>
            <w:tcW w:w="214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 xml:space="preserve"> Găng tay</w:t>
            </w:r>
          </w:p>
        </w:tc>
        <w:tc>
          <w:tcPr>
            <w:tcW w:w="115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Đôi</w:t>
            </w:r>
          </w:p>
        </w:tc>
        <w:tc>
          <w:tcPr>
            <w:tcW w:w="451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sz w:val="28"/>
                <w:szCs w:val="28"/>
                <w:lang w:val="en-US" w:bidi="vi-VN"/>
              </w:rPr>
            </w:pPr>
            <w:r w:rsidRPr="00EC69F3">
              <w:rPr>
                <w:rFonts w:eastAsia="Courier New"/>
                <w:sz w:val="28"/>
                <w:szCs w:val="28"/>
                <w:lang w:val="en-US" w:bidi="vi-VN"/>
              </w:rPr>
              <w:t>Chất liệu vải</w:t>
            </w:r>
          </w:p>
        </w:tc>
        <w:tc>
          <w:tcPr>
            <w:tcW w:w="1588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4</w:t>
            </w:r>
          </w:p>
        </w:tc>
        <w:tc>
          <w:tcPr>
            <w:tcW w:w="1247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1163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100</w:t>
            </w:r>
          </w:p>
        </w:tc>
        <w:tc>
          <w:tcPr>
            <w:tcW w:w="2098" w:type="dxa"/>
            <w:vMerge/>
          </w:tcPr>
          <w:p w:rsidR="003B3D38" w:rsidRPr="00EC69F3" w:rsidRDefault="003B3D38" w:rsidP="00EC4D8F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EC69F3" w:rsidRPr="00EC69F3" w:rsidTr="00DF4611">
        <w:trPr>
          <w:trHeight w:val="352"/>
          <w:jc w:val="center"/>
        </w:trPr>
        <w:tc>
          <w:tcPr>
            <w:tcW w:w="68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3</w:t>
            </w:r>
          </w:p>
        </w:tc>
        <w:tc>
          <w:tcPr>
            <w:tcW w:w="214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 xml:space="preserve"> Mũ rộng vành</w:t>
            </w:r>
          </w:p>
        </w:tc>
        <w:tc>
          <w:tcPr>
            <w:tcW w:w="115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Cái</w:t>
            </w:r>
          </w:p>
        </w:tc>
        <w:tc>
          <w:tcPr>
            <w:tcW w:w="451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Chất liệu vải dù</w:t>
            </w:r>
          </w:p>
        </w:tc>
        <w:tc>
          <w:tcPr>
            <w:tcW w:w="1588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2</w:t>
            </w:r>
          </w:p>
        </w:tc>
        <w:tc>
          <w:tcPr>
            <w:tcW w:w="1247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1163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100</w:t>
            </w:r>
          </w:p>
        </w:tc>
        <w:tc>
          <w:tcPr>
            <w:tcW w:w="2098" w:type="dxa"/>
            <w:vMerge/>
          </w:tcPr>
          <w:p w:rsidR="003B3D38" w:rsidRPr="00EC69F3" w:rsidRDefault="003B3D38" w:rsidP="00EC4D8F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EC69F3" w:rsidRPr="00EC69F3" w:rsidTr="00DF4611">
        <w:trPr>
          <w:trHeight w:val="673"/>
          <w:jc w:val="center"/>
        </w:trPr>
        <w:tc>
          <w:tcPr>
            <w:tcW w:w="68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4</w:t>
            </w:r>
          </w:p>
        </w:tc>
        <w:tc>
          <w:tcPr>
            <w:tcW w:w="214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Áo che mưa</w:t>
            </w:r>
          </w:p>
        </w:tc>
        <w:tc>
          <w:tcPr>
            <w:tcW w:w="115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Bộ</w:t>
            </w:r>
          </w:p>
        </w:tc>
        <w:tc>
          <w:tcPr>
            <w:tcW w:w="4515" w:type="dxa"/>
            <w:vAlign w:val="center"/>
          </w:tcPr>
          <w:p w:rsidR="003B3D38" w:rsidRPr="00EC69F3" w:rsidRDefault="003B3D38" w:rsidP="00EC4D8F">
            <w:pPr>
              <w:widowControl w:val="0"/>
              <w:jc w:val="both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Chất liệu: Nilon; Độ dày: 0,15 – 0,22 mm</w:t>
            </w:r>
          </w:p>
        </w:tc>
        <w:tc>
          <w:tcPr>
            <w:tcW w:w="1588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2</w:t>
            </w:r>
          </w:p>
        </w:tc>
        <w:tc>
          <w:tcPr>
            <w:tcW w:w="1247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1163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100</w:t>
            </w:r>
          </w:p>
        </w:tc>
        <w:tc>
          <w:tcPr>
            <w:tcW w:w="2098" w:type="dxa"/>
            <w:vMerge/>
          </w:tcPr>
          <w:p w:rsidR="003B3D38" w:rsidRPr="00EC69F3" w:rsidRDefault="003B3D38" w:rsidP="00EC4D8F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EC69F3" w:rsidRPr="00EC69F3" w:rsidTr="00DF4611">
        <w:trPr>
          <w:trHeight w:val="336"/>
          <w:jc w:val="center"/>
        </w:trPr>
        <w:tc>
          <w:tcPr>
            <w:tcW w:w="68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5</w:t>
            </w:r>
          </w:p>
        </w:tc>
        <w:tc>
          <w:tcPr>
            <w:tcW w:w="214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Khẩu trang</w:t>
            </w:r>
          </w:p>
        </w:tc>
        <w:tc>
          <w:tcPr>
            <w:tcW w:w="115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Hộp</w:t>
            </w:r>
          </w:p>
        </w:tc>
        <w:tc>
          <w:tcPr>
            <w:tcW w:w="4515" w:type="dxa"/>
            <w:vAlign w:val="center"/>
          </w:tcPr>
          <w:p w:rsidR="003B3D38" w:rsidRPr="00EC69F3" w:rsidRDefault="003B3D38" w:rsidP="00EC4D8F">
            <w:pPr>
              <w:widowControl w:val="0"/>
              <w:jc w:val="both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Hộp 50 cái</w:t>
            </w:r>
          </w:p>
        </w:tc>
        <w:tc>
          <w:tcPr>
            <w:tcW w:w="1588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0,2</w:t>
            </w:r>
          </w:p>
        </w:tc>
        <w:tc>
          <w:tcPr>
            <w:tcW w:w="1247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1163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100</w:t>
            </w:r>
          </w:p>
        </w:tc>
        <w:tc>
          <w:tcPr>
            <w:tcW w:w="2098" w:type="dxa"/>
            <w:vMerge/>
          </w:tcPr>
          <w:p w:rsidR="003B3D38" w:rsidRPr="00EC69F3" w:rsidRDefault="003B3D38" w:rsidP="00EC4D8F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EC69F3" w:rsidRPr="00EC69F3" w:rsidTr="00DF4611">
        <w:trPr>
          <w:trHeight w:val="689"/>
          <w:jc w:val="center"/>
        </w:trPr>
        <w:tc>
          <w:tcPr>
            <w:tcW w:w="68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6</w:t>
            </w:r>
          </w:p>
        </w:tc>
        <w:tc>
          <w:tcPr>
            <w:tcW w:w="214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 xml:space="preserve"> Ô che</w:t>
            </w:r>
          </w:p>
        </w:tc>
        <w:tc>
          <w:tcPr>
            <w:tcW w:w="115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Cái</w:t>
            </w:r>
          </w:p>
        </w:tc>
        <w:tc>
          <w:tcPr>
            <w:tcW w:w="4515" w:type="dxa"/>
            <w:vAlign w:val="center"/>
          </w:tcPr>
          <w:p w:rsidR="003B3D38" w:rsidRPr="00EC69F3" w:rsidRDefault="003B3D38" w:rsidP="00EC4D8F">
            <w:pPr>
              <w:widowControl w:val="0"/>
              <w:jc w:val="both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Chất liệu: vải dù; khung bằng thép không gỉ; rộng: 100cm; cao 56</w:t>
            </w:r>
          </w:p>
        </w:tc>
        <w:tc>
          <w:tcPr>
            <w:tcW w:w="1588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</w:t>
            </w:r>
          </w:p>
        </w:tc>
        <w:tc>
          <w:tcPr>
            <w:tcW w:w="1247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1163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100</w:t>
            </w:r>
          </w:p>
        </w:tc>
        <w:tc>
          <w:tcPr>
            <w:tcW w:w="2098" w:type="dxa"/>
            <w:vMerge/>
          </w:tcPr>
          <w:p w:rsidR="003B3D38" w:rsidRPr="00EC69F3" w:rsidRDefault="003B3D38" w:rsidP="00EC4D8F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EC69F3" w:rsidRPr="00EC69F3" w:rsidTr="00DF4611">
        <w:trPr>
          <w:trHeight w:val="336"/>
          <w:jc w:val="center"/>
        </w:trPr>
        <w:tc>
          <w:tcPr>
            <w:tcW w:w="68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7</w:t>
            </w:r>
          </w:p>
        </w:tc>
        <w:tc>
          <w:tcPr>
            <w:tcW w:w="214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Áo chống nắng</w:t>
            </w:r>
          </w:p>
        </w:tc>
        <w:tc>
          <w:tcPr>
            <w:tcW w:w="115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Cái</w:t>
            </w:r>
          </w:p>
        </w:tc>
        <w:tc>
          <w:tcPr>
            <w:tcW w:w="4515" w:type="dxa"/>
            <w:vAlign w:val="center"/>
          </w:tcPr>
          <w:p w:rsidR="003B3D38" w:rsidRPr="00EC69F3" w:rsidRDefault="003B3D38" w:rsidP="00EC4D8F">
            <w:pPr>
              <w:widowControl w:val="0"/>
              <w:jc w:val="both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Chất liệu cotton; co giãn</w:t>
            </w:r>
          </w:p>
        </w:tc>
        <w:tc>
          <w:tcPr>
            <w:tcW w:w="1588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2</w:t>
            </w:r>
          </w:p>
        </w:tc>
        <w:tc>
          <w:tcPr>
            <w:tcW w:w="1247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1163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100</w:t>
            </w:r>
          </w:p>
        </w:tc>
        <w:tc>
          <w:tcPr>
            <w:tcW w:w="2098" w:type="dxa"/>
            <w:vMerge/>
          </w:tcPr>
          <w:p w:rsidR="003B3D38" w:rsidRPr="00EC69F3" w:rsidRDefault="003B3D38" w:rsidP="00EC4D8F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EC69F3" w:rsidRPr="00EC69F3" w:rsidTr="00DF4611">
        <w:trPr>
          <w:trHeight w:val="336"/>
          <w:jc w:val="center"/>
        </w:trPr>
        <w:tc>
          <w:tcPr>
            <w:tcW w:w="68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8</w:t>
            </w:r>
          </w:p>
        </w:tc>
        <w:tc>
          <w:tcPr>
            <w:tcW w:w="214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Sổ công tác</w:t>
            </w:r>
          </w:p>
        </w:tc>
        <w:tc>
          <w:tcPr>
            <w:tcW w:w="115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Quyển</w:t>
            </w:r>
          </w:p>
        </w:tc>
        <w:tc>
          <w:tcPr>
            <w:tcW w:w="4515" w:type="dxa"/>
            <w:vAlign w:val="center"/>
          </w:tcPr>
          <w:p w:rsidR="003B3D38" w:rsidRPr="00EC69F3" w:rsidRDefault="003B3D38" w:rsidP="00EC4D8F">
            <w:pPr>
              <w:widowControl w:val="0"/>
              <w:jc w:val="both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Chất liệu giầy; màu trắng; khổ A4</w:t>
            </w:r>
          </w:p>
        </w:tc>
        <w:tc>
          <w:tcPr>
            <w:tcW w:w="1588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</w:t>
            </w:r>
          </w:p>
        </w:tc>
        <w:tc>
          <w:tcPr>
            <w:tcW w:w="1247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1163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100</w:t>
            </w:r>
          </w:p>
        </w:tc>
        <w:tc>
          <w:tcPr>
            <w:tcW w:w="2098" w:type="dxa"/>
            <w:vMerge/>
          </w:tcPr>
          <w:p w:rsidR="003B3D38" w:rsidRPr="00EC69F3" w:rsidRDefault="003B3D38" w:rsidP="00EC4D8F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EC69F3" w:rsidRPr="00EC69F3" w:rsidTr="00DF4611">
        <w:trPr>
          <w:trHeight w:val="336"/>
          <w:jc w:val="center"/>
        </w:trPr>
        <w:tc>
          <w:tcPr>
            <w:tcW w:w="68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9</w:t>
            </w:r>
          </w:p>
        </w:tc>
        <w:tc>
          <w:tcPr>
            <w:tcW w:w="214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Bút ghi</w:t>
            </w:r>
          </w:p>
        </w:tc>
        <w:tc>
          <w:tcPr>
            <w:tcW w:w="115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Cái</w:t>
            </w:r>
          </w:p>
        </w:tc>
        <w:tc>
          <w:tcPr>
            <w:tcW w:w="4515" w:type="dxa"/>
            <w:vAlign w:val="center"/>
          </w:tcPr>
          <w:p w:rsidR="003B3D38" w:rsidRPr="00EC69F3" w:rsidRDefault="003B3D38" w:rsidP="00EC4D8F">
            <w:pPr>
              <w:widowControl w:val="0"/>
              <w:jc w:val="both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Bút bi; đầu bi: 0,5 mm</w:t>
            </w:r>
          </w:p>
        </w:tc>
        <w:tc>
          <w:tcPr>
            <w:tcW w:w="1588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2</w:t>
            </w:r>
          </w:p>
        </w:tc>
        <w:tc>
          <w:tcPr>
            <w:tcW w:w="1247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1163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100</w:t>
            </w:r>
          </w:p>
        </w:tc>
        <w:tc>
          <w:tcPr>
            <w:tcW w:w="2098" w:type="dxa"/>
            <w:vMerge/>
          </w:tcPr>
          <w:p w:rsidR="003B3D38" w:rsidRPr="00EC69F3" w:rsidRDefault="003B3D38" w:rsidP="00EC4D8F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EC69F3" w:rsidRPr="00EC69F3" w:rsidTr="00DF4611">
        <w:trPr>
          <w:trHeight w:val="493"/>
          <w:jc w:val="center"/>
        </w:trPr>
        <w:tc>
          <w:tcPr>
            <w:tcW w:w="68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10</w:t>
            </w:r>
          </w:p>
        </w:tc>
        <w:tc>
          <w:tcPr>
            <w:tcW w:w="214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Túi đựng tài liệu</w:t>
            </w:r>
          </w:p>
        </w:tc>
        <w:tc>
          <w:tcPr>
            <w:tcW w:w="115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Cái</w:t>
            </w:r>
          </w:p>
        </w:tc>
        <w:tc>
          <w:tcPr>
            <w:tcW w:w="4515" w:type="dxa"/>
            <w:vAlign w:val="center"/>
          </w:tcPr>
          <w:p w:rsidR="003B3D38" w:rsidRPr="00EC69F3" w:rsidRDefault="003B3D38" w:rsidP="00EC4D8F">
            <w:pPr>
              <w:widowControl w:val="0"/>
              <w:jc w:val="both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Túi Clear khổ A vừa ngang tờ giấy A4</w:t>
            </w:r>
          </w:p>
        </w:tc>
        <w:tc>
          <w:tcPr>
            <w:tcW w:w="1588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2</w:t>
            </w:r>
          </w:p>
        </w:tc>
        <w:tc>
          <w:tcPr>
            <w:tcW w:w="1247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1163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100</w:t>
            </w:r>
          </w:p>
        </w:tc>
        <w:tc>
          <w:tcPr>
            <w:tcW w:w="2098" w:type="dxa"/>
            <w:vMerge/>
          </w:tcPr>
          <w:p w:rsidR="003B3D38" w:rsidRPr="00EC69F3" w:rsidRDefault="003B3D38" w:rsidP="00EC4D8F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EC69F3" w:rsidRPr="00EC69F3" w:rsidTr="00DF4611">
        <w:trPr>
          <w:trHeight w:val="336"/>
          <w:jc w:val="center"/>
        </w:trPr>
        <w:tc>
          <w:tcPr>
            <w:tcW w:w="68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b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b/>
                <w:sz w:val="28"/>
                <w:szCs w:val="28"/>
                <w:lang w:bidi="vi-VN"/>
              </w:rPr>
              <w:t>II</w:t>
            </w:r>
          </w:p>
        </w:tc>
        <w:tc>
          <w:tcPr>
            <w:tcW w:w="13911" w:type="dxa"/>
            <w:gridSpan w:val="7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b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b/>
                <w:sz w:val="28"/>
                <w:szCs w:val="28"/>
                <w:lang w:bidi="vi-VN"/>
              </w:rPr>
              <w:t xml:space="preserve"> Nguyên liệu năng lượng</w:t>
            </w:r>
          </w:p>
        </w:tc>
      </w:tr>
      <w:tr w:rsidR="00EC69F3" w:rsidRPr="00EC69F3" w:rsidTr="00DF4611">
        <w:trPr>
          <w:trHeight w:val="336"/>
          <w:jc w:val="center"/>
        </w:trPr>
        <w:tc>
          <w:tcPr>
            <w:tcW w:w="68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</w:t>
            </w:r>
          </w:p>
        </w:tc>
        <w:tc>
          <w:tcPr>
            <w:tcW w:w="2145" w:type="dxa"/>
            <w:vAlign w:val="center"/>
          </w:tcPr>
          <w:p w:rsidR="003B3D38" w:rsidRPr="00EC69F3" w:rsidRDefault="003B3D38" w:rsidP="00EC4D8F">
            <w:pPr>
              <w:widowControl w:val="0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Xăng xe khoán</w:t>
            </w:r>
          </w:p>
        </w:tc>
        <w:tc>
          <w:tcPr>
            <w:tcW w:w="1155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Km/lít</w:t>
            </w:r>
          </w:p>
        </w:tc>
        <w:tc>
          <w:tcPr>
            <w:tcW w:w="4515" w:type="dxa"/>
            <w:vAlign w:val="center"/>
          </w:tcPr>
          <w:p w:rsidR="003B3D38" w:rsidRPr="00EC69F3" w:rsidRDefault="003B3D38" w:rsidP="00EC4D8F">
            <w:pPr>
              <w:widowControl w:val="0"/>
              <w:jc w:val="both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1588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val="en-US" w:bidi="vi-VN"/>
              </w:rPr>
            </w:pPr>
            <w:r w:rsidRPr="00EC69F3">
              <w:rPr>
                <w:rFonts w:eastAsia="Courier New"/>
                <w:sz w:val="28"/>
                <w:szCs w:val="28"/>
                <w:lang w:val="en-US" w:bidi="vi-VN"/>
              </w:rPr>
              <w:t>0,2</w:t>
            </w:r>
          </w:p>
        </w:tc>
        <w:tc>
          <w:tcPr>
            <w:tcW w:w="1247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1163" w:type="dxa"/>
            <w:vAlign w:val="center"/>
          </w:tcPr>
          <w:p w:rsidR="003B3D38" w:rsidRPr="00EC69F3" w:rsidRDefault="003B3D38" w:rsidP="00EC4D8F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sz w:val="28"/>
                <w:szCs w:val="28"/>
                <w:lang w:bidi="vi-VN"/>
              </w:rPr>
              <w:t>100</w:t>
            </w:r>
          </w:p>
        </w:tc>
        <w:tc>
          <w:tcPr>
            <w:tcW w:w="2098" w:type="dxa"/>
          </w:tcPr>
          <w:p w:rsidR="003B3D38" w:rsidRPr="00EC69F3" w:rsidRDefault="003B3D38" w:rsidP="00EC4D8F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EC69F3">
              <w:rPr>
                <w:bCs/>
                <w:sz w:val="28"/>
                <w:szCs w:val="28"/>
              </w:rPr>
              <w:t>Thực tế</w:t>
            </w:r>
          </w:p>
        </w:tc>
      </w:tr>
      <w:tr w:rsidR="000F1EE5" w:rsidRPr="00EC69F3" w:rsidTr="00DF4611">
        <w:trPr>
          <w:trHeight w:val="336"/>
          <w:jc w:val="center"/>
        </w:trPr>
        <w:tc>
          <w:tcPr>
            <w:tcW w:w="685" w:type="dxa"/>
            <w:vAlign w:val="center"/>
          </w:tcPr>
          <w:p w:rsidR="000F1EE5" w:rsidRPr="00EC69F3" w:rsidRDefault="000F1EE5" w:rsidP="000F1EE5">
            <w:pPr>
              <w:widowControl w:val="0"/>
              <w:jc w:val="center"/>
              <w:rPr>
                <w:rFonts w:eastAsia="Courier New"/>
                <w:b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b/>
                <w:sz w:val="28"/>
                <w:szCs w:val="28"/>
                <w:lang w:bidi="vi-VN"/>
              </w:rPr>
              <w:t>III</w:t>
            </w:r>
          </w:p>
        </w:tc>
        <w:tc>
          <w:tcPr>
            <w:tcW w:w="2145" w:type="dxa"/>
            <w:vAlign w:val="center"/>
          </w:tcPr>
          <w:p w:rsidR="000F1EE5" w:rsidRPr="00EC69F3" w:rsidRDefault="000F1EE5" w:rsidP="000F1EE5">
            <w:pPr>
              <w:widowControl w:val="0"/>
              <w:rPr>
                <w:rFonts w:eastAsia="Courier New"/>
                <w:b/>
                <w:sz w:val="28"/>
                <w:szCs w:val="28"/>
                <w:lang w:bidi="vi-VN"/>
              </w:rPr>
            </w:pPr>
            <w:r w:rsidRPr="00EC69F3">
              <w:rPr>
                <w:rFonts w:eastAsia="Courier New"/>
                <w:b/>
                <w:sz w:val="28"/>
                <w:szCs w:val="28"/>
                <w:lang w:bidi="vi-VN"/>
              </w:rPr>
              <w:t>Chi phí khác</w:t>
            </w:r>
          </w:p>
        </w:tc>
        <w:tc>
          <w:tcPr>
            <w:tcW w:w="1155" w:type="dxa"/>
            <w:vAlign w:val="center"/>
          </w:tcPr>
          <w:p w:rsidR="000F1EE5" w:rsidRPr="00EC69F3" w:rsidRDefault="000F1EE5" w:rsidP="000F1EE5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4515" w:type="dxa"/>
            <w:vAlign w:val="center"/>
          </w:tcPr>
          <w:p w:rsidR="000F1EE5" w:rsidRPr="00EC69F3" w:rsidRDefault="000F1EE5" w:rsidP="000F1EE5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C69F3">
              <w:rPr>
                <w:bCs/>
                <w:sz w:val="28"/>
                <w:szCs w:val="28"/>
              </w:rPr>
              <w:t>Theo thực tế</w:t>
            </w:r>
          </w:p>
        </w:tc>
        <w:tc>
          <w:tcPr>
            <w:tcW w:w="1588" w:type="dxa"/>
            <w:vAlign w:val="center"/>
          </w:tcPr>
          <w:p w:rsidR="000F1EE5" w:rsidRPr="00EC69F3" w:rsidRDefault="000F1EE5" w:rsidP="000F1EE5">
            <w:pPr>
              <w:widowControl w:val="0"/>
              <w:jc w:val="center"/>
              <w:rPr>
                <w:rFonts w:eastAsia="Courier New"/>
                <w:sz w:val="28"/>
                <w:szCs w:val="28"/>
                <w:lang w:val="en-US" w:bidi="vi-VN"/>
              </w:rPr>
            </w:pPr>
          </w:p>
        </w:tc>
        <w:tc>
          <w:tcPr>
            <w:tcW w:w="1247" w:type="dxa"/>
            <w:vAlign w:val="center"/>
          </w:tcPr>
          <w:p w:rsidR="000F1EE5" w:rsidRPr="00EC69F3" w:rsidRDefault="000F1EE5" w:rsidP="000F1EE5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1163" w:type="dxa"/>
            <w:vAlign w:val="center"/>
          </w:tcPr>
          <w:p w:rsidR="000F1EE5" w:rsidRPr="00EC69F3" w:rsidRDefault="000F1EE5" w:rsidP="000F1EE5">
            <w:pPr>
              <w:widowControl w:val="0"/>
              <w:jc w:val="center"/>
              <w:rPr>
                <w:rFonts w:eastAsia="Courier New"/>
                <w:sz w:val="28"/>
                <w:szCs w:val="28"/>
                <w:lang w:bidi="vi-VN"/>
              </w:rPr>
            </w:pPr>
          </w:p>
        </w:tc>
        <w:tc>
          <w:tcPr>
            <w:tcW w:w="2098" w:type="dxa"/>
          </w:tcPr>
          <w:p w:rsidR="000F1EE5" w:rsidRPr="00EC69F3" w:rsidRDefault="000F1EE5" w:rsidP="000F1EE5">
            <w:pPr>
              <w:widowControl w:val="0"/>
              <w:jc w:val="center"/>
              <w:rPr>
                <w:bCs/>
                <w:sz w:val="28"/>
                <w:szCs w:val="28"/>
              </w:rPr>
            </w:pPr>
          </w:p>
        </w:tc>
      </w:tr>
      <w:bookmarkEnd w:id="0"/>
    </w:tbl>
    <w:p w:rsidR="001A0DBF" w:rsidRPr="00EC69F3" w:rsidRDefault="001A0DBF"/>
    <w:sectPr w:rsidR="001A0DBF" w:rsidRPr="00EC69F3" w:rsidSect="00CC6FFA">
      <w:headerReference w:type="default" r:id="rId7"/>
      <w:pgSz w:w="16840" w:h="11907" w:orient="landscape" w:code="9"/>
      <w:pgMar w:top="1134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436" w:rsidRDefault="00033436" w:rsidP="00AB627F">
      <w:r>
        <w:separator/>
      </w:r>
    </w:p>
  </w:endnote>
  <w:endnote w:type="continuationSeparator" w:id="0">
    <w:p w:rsidR="00033436" w:rsidRDefault="00033436" w:rsidP="00AB6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alH">
    <w:charset w:val="00"/>
    <w:family w:val="swiss"/>
    <w:pitch w:val="variable"/>
    <w:sig w:usb0="00000007" w:usb1="00000000" w:usb2="00000000" w:usb3="00000000" w:csb0="00000003" w:csb1="00000000"/>
  </w:font>
  <w:font w:name=".VnCentury Schoolbook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436" w:rsidRDefault="00033436" w:rsidP="00AB627F">
      <w:r>
        <w:separator/>
      </w:r>
    </w:p>
  </w:footnote>
  <w:footnote w:type="continuationSeparator" w:id="0">
    <w:p w:rsidR="00033436" w:rsidRDefault="00033436" w:rsidP="00AB6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3566152"/>
      <w:docPartObj>
        <w:docPartGallery w:val="Page Numbers (Top of Page)"/>
        <w:docPartUnique/>
      </w:docPartObj>
    </w:sdtPr>
    <w:sdtEndPr>
      <w:rPr>
        <w:noProof/>
      </w:rPr>
    </w:sdtEndPr>
    <w:sdtContent>
      <w:p w:rsidR="00AB627F" w:rsidRDefault="00AB627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9F3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AB627F" w:rsidRDefault="00AB6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E0234"/>
    <w:multiLevelType w:val="hybridMultilevel"/>
    <w:tmpl w:val="40987E3C"/>
    <w:lvl w:ilvl="0" w:tplc="68D2B84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514C2D"/>
    <w:multiLevelType w:val="hybridMultilevel"/>
    <w:tmpl w:val="5362383A"/>
    <w:lvl w:ilvl="0" w:tplc="D752FAFC">
      <w:start w:val="1"/>
      <w:numFmt w:val="upperRoman"/>
      <w:lvlText w:val="%1."/>
      <w:lvlJc w:val="left"/>
      <w:pPr>
        <w:ind w:left="7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7E45B8C"/>
    <w:multiLevelType w:val="hybridMultilevel"/>
    <w:tmpl w:val="B770BB1E"/>
    <w:lvl w:ilvl="0" w:tplc="B69AD9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8E7D8A"/>
    <w:multiLevelType w:val="hybridMultilevel"/>
    <w:tmpl w:val="2368C0E8"/>
    <w:lvl w:ilvl="0" w:tplc="2574171E">
      <w:start w:val="1"/>
      <w:numFmt w:val="upperLetter"/>
      <w:lvlText w:val="%1)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2E716B"/>
    <w:multiLevelType w:val="hybridMultilevel"/>
    <w:tmpl w:val="941EAFF4"/>
    <w:lvl w:ilvl="0" w:tplc="AD286A7A">
      <w:start w:val="2"/>
      <w:numFmt w:val="decimal"/>
      <w:lvlText w:val="%1"/>
      <w:lvlJc w:val="left"/>
      <w:pPr>
        <w:tabs>
          <w:tab w:val="left" w:pos="420"/>
        </w:tabs>
        <w:ind w:left="420" w:hanging="414"/>
      </w:pPr>
    </w:lvl>
    <w:lvl w:ilvl="1" w:tplc="65DC03AA">
      <w:numFmt w:val="none"/>
      <w:lvlText w:val=""/>
      <w:lvlJc w:val="left"/>
      <w:pPr>
        <w:tabs>
          <w:tab w:val="num" w:pos="360"/>
        </w:tabs>
      </w:pPr>
    </w:lvl>
    <w:lvl w:ilvl="2" w:tplc="EA8EF40A">
      <w:numFmt w:val="none"/>
      <w:lvlText w:val=""/>
      <w:lvlJc w:val="left"/>
      <w:pPr>
        <w:tabs>
          <w:tab w:val="num" w:pos="360"/>
        </w:tabs>
      </w:pPr>
    </w:lvl>
    <w:lvl w:ilvl="3" w:tplc="DA101640">
      <w:numFmt w:val="none"/>
      <w:lvlText w:val=""/>
      <w:lvlJc w:val="left"/>
      <w:pPr>
        <w:tabs>
          <w:tab w:val="num" w:pos="360"/>
        </w:tabs>
      </w:pPr>
    </w:lvl>
    <w:lvl w:ilvl="4" w:tplc="07B641E0">
      <w:numFmt w:val="none"/>
      <w:lvlText w:val=""/>
      <w:lvlJc w:val="left"/>
      <w:pPr>
        <w:tabs>
          <w:tab w:val="num" w:pos="360"/>
        </w:tabs>
      </w:pPr>
    </w:lvl>
    <w:lvl w:ilvl="5" w:tplc="C4A214D4">
      <w:numFmt w:val="none"/>
      <w:lvlText w:val=""/>
      <w:lvlJc w:val="left"/>
      <w:pPr>
        <w:tabs>
          <w:tab w:val="num" w:pos="360"/>
        </w:tabs>
      </w:pPr>
    </w:lvl>
    <w:lvl w:ilvl="6" w:tplc="6A84C420">
      <w:numFmt w:val="none"/>
      <w:lvlText w:val=""/>
      <w:lvlJc w:val="left"/>
      <w:pPr>
        <w:tabs>
          <w:tab w:val="num" w:pos="360"/>
        </w:tabs>
      </w:pPr>
    </w:lvl>
    <w:lvl w:ilvl="7" w:tplc="B66A962C">
      <w:numFmt w:val="none"/>
      <w:lvlText w:val=""/>
      <w:lvlJc w:val="left"/>
      <w:pPr>
        <w:tabs>
          <w:tab w:val="num" w:pos="360"/>
        </w:tabs>
      </w:pPr>
    </w:lvl>
    <w:lvl w:ilvl="8" w:tplc="A1DE528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75303A1"/>
    <w:multiLevelType w:val="hybridMultilevel"/>
    <w:tmpl w:val="1B5053DC"/>
    <w:lvl w:ilvl="0" w:tplc="E81AC5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22B02"/>
    <w:multiLevelType w:val="hybridMultilevel"/>
    <w:tmpl w:val="3998E7FA"/>
    <w:lvl w:ilvl="0" w:tplc="21BC8C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7A37F8"/>
    <w:multiLevelType w:val="hybridMultilevel"/>
    <w:tmpl w:val="E4843958"/>
    <w:lvl w:ilvl="0" w:tplc="71042CC6">
      <w:start w:val="1"/>
      <w:numFmt w:val="lowerLetter"/>
      <w:lvlText w:val="%1)"/>
      <w:lvlJc w:val="left"/>
      <w:pPr>
        <w:ind w:left="1647" w:hanging="354"/>
      </w:pPr>
    </w:lvl>
    <w:lvl w:ilvl="1" w:tplc="FB78C4DC">
      <w:start w:val="1"/>
      <w:numFmt w:val="lowerLetter"/>
      <w:lvlText w:val="%2."/>
      <w:lvlJc w:val="left"/>
      <w:pPr>
        <w:ind w:left="2367" w:hanging="354"/>
      </w:pPr>
    </w:lvl>
    <w:lvl w:ilvl="2" w:tplc="A01A7D36">
      <w:start w:val="1"/>
      <w:numFmt w:val="lowerRoman"/>
      <w:lvlText w:val="%3."/>
      <w:lvlJc w:val="right"/>
      <w:pPr>
        <w:ind w:left="3087" w:hanging="174"/>
      </w:pPr>
    </w:lvl>
    <w:lvl w:ilvl="3" w:tplc="F9FCCD50">
      <w:start w:val="1"/>
      <w:numFmt w:val="decimal"/>
      <w:lvlText w:val="%4."/>
      <w:lvlJc w:val="left"/>
      <w:pPr>
        <w:ind w:left="3807" w:hanging="354"/>
      </w:pPr>
    </w:lvl>
    <w:lvl w:ilvl="4" w:tplc="F240060E">
      <w:start w:val="1"/>
      <w:numFmt w:val="lowerLetter"/>
      <w:lvlText w:val="%5."/>
      <w:lvlJc w:val="left"/>
      <w:pPr>
        <w:ind w:left="4527" w:hanging="354"/>
      </w:pPr>
    </w:lvl>
    <w:lvl w:ilvl="5" w:tplc="C52CA75E">
      <w:start w:val="1"/>
      <w:numFmt w:val="lowerRoman"/>
      <w:lvlText w:val="%6."/>
      <w:lvlJc w:val="right"/>
      <w:pPr>
        <w:ind w:left="5247" w:hanging="174"/>
      </w:pPr>
    </w:lvl>
    <w:lvl w:ilvl="6" w:tplc="50B23856">
      <w:start w:val="1"/>
      <w:numFmt w:val="decimal"/>
      <w:lvlText w:val="%7."/>
      <w:lvlJc w:val="left"/>
      <w:pPr>
        <w:ind w:left="5967" w:hanging="354"/>
      </w:pPr>
    </w:lvl>
    <w:lvl w:ilvl="7" w:tplc="BE3ECB40">
      <w:start w:val="1"/>
      <w:numFmt w:val="lowerLetter"/>
      <w:lvlText w:val="%8."/>
      <w:lvlJc w:val="left"/>
      <w:pPr>
        <w:ind w:left="6687" w:hanging="354"/>
      </w:pPr>
    </w:lvl>
    <w:lvl w:ilvl="8" w:tplc="107814B8">
      <w:start w:val="1"/>
      <w:numFmt w:val="lowerRoman"/>
      <w:lvlText w:val="%9."/>
      <w:lvlJc w:val="right"/>
      <w:pPr>
        <w:ind w:left="7407" w:hanging="174"/>
      </w:pPr>
    </w:lvl>
  </w:abstractNum>
  <w:abstractNum w:abstractNumId="8" w15:restartNumberingAfterBreak="0">
    <w:nsid w:val="1C2A2FE4"/>
    <w:multiLevelType w:val="hybridMultilevel"/>
    <w:tmpl w:val="83887742"/>
    <w:lvl w:ilvl="0" w:tplc="C6C878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4F3589"/>
    <w:multiLevelType w:val="hybridMultilevel"/>
    <w:tmpl w:val="315031E4"/>
    <w:lvl w:ilvl="0" w:tplc="CC9ACE76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5973F64"/>
    <w:multiLevelType w:val="hybridMultilevel"/>
    <w:tmpl w:val="65086126"/>
    <w:lvl w:ilvl="0" w:tplc="539CEF8C">
      <w:start w:val="1"/>
      <w:numFmt w:val="decimal"/>
      <w:lvlText w:val="%1."/>
      <w:lvlJc w:val="left"/>
      <w:pPr>
        <w:ind w:left="1070" w:hanging="354"/>
      </w:pPr>
    </w:lvl>
    <w:lvl w:ilvl="1" w:tplc="59BC0D1A">
      <w:start w:val="1"/>
      <w:numFmt w:val="lowerLetter"/>
      <w:lvlText w:val="%2."/>
      <w:lvlJc w:val="left"/>
      <w:pPr>
        <w:ind w:left="1647" w:hanging="354"/>
      </w:pPr>
    </w:lvl>
    <w:lvl w:ilvl="2" w:tplc="EFF4FF96">
      <w:start w:val="1"/>
      <w:numFmt w:val="lowerRoman"/>
      <w:lvlText w:val="%3."/>
      <w:lvlJc w:val="right"/>
      <w:pPr>
        <w:ind w:left="2367" w:hanging="174"/>
      </w:pPr>
    </w:lvl>
    <w:lvl w:ilvl="3" w:tplc="D292A89E">
      <w:start w:val="1"/>
      <w:numFmt w:val="decimal"/>
      <w:lvlText w:val="%4."/>
      <w:lvlJc w:val="left"/>
      <w:pPr>
        <w:ind w:left="3087" w:hanging="354"/>
      </w:pPr>
    </w:lvl>
    <w:lvl w:ilvl="4" w:tplc="43FA3CCC">
      <w:start w:val="1"/>
      <w:numFmt w:val="lowerLetter"/>
      <w:lvlText w:val="%5."/>
      <w:lvlJc w:val="left"/>
      <w:pPr>
        <w:ind w:left="3807" w:hanging="354"/>
      </w:pPr>
    </w:lvl>
    <w:lvl w:ilvl="5" w:tplc="AC1AD72C">
      <w:start w:val="1"/>
      <w:numFmt w:val="lowerRoman"/>
      <w:lvlText w:val="%6."/>
      <w:lvlJc w:val="right"/>
      <w:pPr>
        <w:ind w:left="4527" w:hanging="174"/>
      </w:pPr>
    </w:lvl>
    <w:lvl w:ilvl="6" w:tplc="6C7C4C46">
      <w:start w:val="1"/>
      <w:numFmt w:val="decimal"/>
      <w:lvlText w:val="%7."/>
      <w:lvlJc w:val="left"/>
      <w:pPr>
        <w:ind w:left="5247" w:hanging="354"/>
      </w:pPr>
    </w:lvl>
    <w:lvl w:ilvl="7" w:tplc="95ECFB9E">
      <w:start w:val="1"/>
      <w:numFmt w:val="lowerLetter"/>
      <w:lvlText w:val="%8."/>
      <w:lvlJc w:val="left"/>
      <w:pPr>
        <w:ind w:left="5967" w:hanging="354"/>
      </w:pPr>
    </w:lvl>
    <w:lvl w:ilvl="8" w:tplc="A66281D6">
      <w:start w:val="1"/>
      <w:numFmt w:val="lowerRoman"/>
      <w:lvlText w:val="%9."/>
      <w:lvlJc w:val="right"/>
      <w:pPr>
        <w:ind w:left="6687" w:hanging="174"/>
      </w:pPr>
    </w:lvl>
  </w:abstractNum>
  <w:abstractNum w:abstractNumId="11" w15:restartNumberingAfterBreak="0">
    <w:nsid w:val="274B2D90"/>
    <w:multiLevelType w:val="hybridMultilevel"/>
    <w:tmpl w:val="B7A6C970"/>
    <w:lvl w:ilvl="0" w:tplc="55422A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545FD"/>
    <w:multiLevelType w:val="hybridMultilevel"/>
    <w:tmpl w:val="ABBA7AE4"/>
    <w:lvl w:ilvl="0" w:tplc="34D88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98317F"/>
    <w:multiLevelType w:val="multilevel"/>
    <w:tmpl w:val="3A32D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C14BE2"/>
    <w:multiLevelType w:val="multilevel"/>
    <w:tmpl w:val="EB26AB1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5" w15:restartNumberingAfterBreak="0">
    <w:nsid w:val="358A22D5"/>
    <w:multiLevelType w:val="hybridMultilevel"/>
    <w:tmpl w:val="1160E45C"/>
    <w:lvl w:ilvl="0" w:tplc="4C166198">
      <w:start w:val="1"/>
      <w:numFmt w:val="decimal"/>
      <w:lvlText w:val="%1-"/>
      <w:lvlJc w:val="left"/>
      <w:pPr>
        <w:ind w:left="927" w:hanging="354"/>
      </w:pPr>
    </w:lvl>
    <w:lvl w:ilvl="1" w:tplc="89B69F5E">
      <w:start w:val="1"/>
      <w:numFmt w:val="lowerLetter"/>
      <w:lvlText w:val="%2."/>
      <w:lvlJc w:val="left"/>
      <w:pPr>
        <w:ind w:left="1647" w:hanging="354"/>
      </w:pPr>
    </w:lvl>
    <w:lvl w:ilvl="2" w:tplc="86944840">
      <w:start w:val="1"/>
      <w:numFmt w:val="lowerRoman"/>
      <w:lvlText w:val="%3."/>
      <w:lvlJc w:val="right"/>
      <w:pPr>
        <w:ind w:left="2367" w:hanging="174"/>
      </w:pPr>
    </w:lvl>
    <w:lvl w:ilvl="3" w:tplc="3B50E61A">
      <w:start w:val="1"/>
      <w:numFmt w:val="decimal"/>
      <w:lvlText w:val="%4."/>
      <w:lvlJc w:val="left"/>
      <w:pPr>
        <w:ind w:left="3087" w:hanging="354"/>
      </w:pPr>
    </w:lvl>
    <w:lvl w:ilvl="4" w:tplc="F03CB1F2">
      <w:start w:val="1"/>
      <w:numFmt w:val="lowerLetter"/>
      <w:lvlText w:val="%5."/>
      <w:lvlJc w:val="left"/>
      <w:pPr>
        <w:ind w:left="3807" w:hanging="354"/>
      </w:pPr>
    </w:lvl>
    <w:lvl w:ilvl="5" w:tplc="0E18FD70">
      <w:start w:val="1"/>
      <w:numFmt w:val="lowerRoman"/>
      <w:lvlText w:val="%6."/>
      <w:lvlJc w:val="right"/>
      <w:pPr>
        <w:ind w:left="4527" w:hanging="174"/>
      </w:pPr>
    </w:lvl>
    <w:lvl w:ilvl="6" w:tplc="574EB0D8">
      <w:start w:val="1"/>
      <w:numFmt w:val="decimal"/>
      <w:lvlText w:val="%7."/>
      <w:lvlJc w:val="left"/>
      <w:pPr>
        <w:ind w:left="5247" w:hanging="354"/>
      </w:pPr>
    </w:lvl>
    <w:lvl w:ilvl="7" w:tplc="CCA4513A">
      <w:start w:val="1"/>
      <w:numFmt w:val="lowerLetter"/>
      <w:lvlText w:val="%8."/>
      <w:lvlJc w:val="left"/>
      <w:pPr>
        <w:ind w:left="5967" w:hanging="354"/>
      </w:pPr>
    </w:lvl>
    <w:lvl w:ilvl="8" w:tplc="B4F6BB48">
      <w:start w:val="1"/>
      <w:numFmt w:val="lowerRoman"/>
      <w:lvlText w:val="%9."/>
      <w:lvlJc w:val="right"/>
      <w:pPr>
        <w:ind w:left="6687" w:hanging="174"/>
      </w:pPr>
    </w:lvl>
  </w:abstractNum>
  <w:abstractNum w:abstractNumId="16" w15:restartNumberingAfterBreak="0">
    <w:nsid w:val="36D018F3"/>
    <w:multiLevelType w:val="hybridMultilevel"/>
    <w:tmpl w:val="207C8B86"/>
    <w:lvl w:ilvl="0" w:tplc="E09EBB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6628D"/>
    <w:multiLevelType w:val="multilevel"/>
    <w:tmpl w:val="79D686C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DBF144B"/>
    <w:multiLevelType w:val="hybridMultilevel"/>
    <w:tmpl w:val="85E647C6"/>
    <w:lvl w:ilvl="0" w:tplc="DA9AFD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C64B29"/>
    <w:multiLevelType w:val="hybridMultilevel"/>
    <w:tmpl w:val="6D2EE648"/>
    <w:lvl w:ilvl="0" w:tplc="DEBEBE6A">
      <w:start w:val="1"/>
      <w:numFmt w:val="decimal"/>
      <w:lvlText w:val="%1."/>
      <w:lvlJc w:val="left"/>
      <w:pPr>
        <w:tabs>
          <w:tab w:val="left" w:pos="720"/>
        </w:tabs>
        <w:ind w:left="720" w:hanging="354"/>
      </w:pPr>
    </w:lvl>
    <w:lvl w:ilvl="1" w:tplc="78109C64">
      <w:start w:val="1"/>
      <w:numFmt w:val="lowerLetter"/>
      <w:lvlText w:val="%2."/>
      <w:lvlJc w:val="left"/>
      <w:pPr>
        <w:tabs>
          <w:tab w:val="left" w:pos="1440"/>
        </w:tabs>
        <w:ind w:left="1440" w:hanging="354"/>
      </w:pPr>
    </w:lvl>
    <w:lvl w:ilvl="2" w:tplc="340E85C0">
      <w:start w:val="1"/>
      <w:numFmt w:val="lowerRoman"/>
      <w:lvlText w:val="%3."/>
      <w:lvlJc w:val="right"/>
      <w:pPr>
        <w:tabs>
          <w:tab w:val="left" w:pos="2160"/>
        </w:tabs>
        <w:ind w:left="2160" w:hanging="174"/>
      </w:pPr>
    </w:lvl>
    <w:lvl w:ilvl="3" w:tplc="A0FEC84C">
      <w:start w:val="1"/>
      <w:numFmt w:val="decimal"/>
      <w:lvlText w:val="%4."/>
      <w:lvlJc w:val="left"/>
      <w:pPr>
        <w:tabs>
          <w:tab w:val="left" w:pos="2880"/>
        </w:tabs>
        <w:ind w:left="2880" w:hanging="354"/>
      </w:pPr>
    </w:lvl>
    <w:lvl w:ilvl="4" w:tplc="B0369428">
      <w:start w:val="1"/>
      <w:numFmt w:val="lowerLetter"/>
      <w:lvlText w:val="%5."/>
      <w:lvlJc w:val="left"/>
      <w:pPr>
        <w:tabs>
          <w:tab w:val="left" w:pos="3600"/>
        </w:tabs>
        <w:ind w:left="3600" w:hanging="354"/>
      </w:pPr>
    </w:lvl>
    <w:lvl w:ilvl="5" w:tplc="40CA048E">
      <w:start w:val="1"/>
      <w:numFmt w:val="lowerRoman"/>
      <w:lvlText w:val="%6."/>
      <w:lvlJc w:val="right"/>
      <w:pPr>
        <w:tabs>
          <w:tab w:val="left" w:pos="4320"/>
        </w:tabs>
        <w:ind w:left="4320" w:hanging="174"/>
      </w:pPr>
    </w:lvl>
    <w:lvl w:ilvl="6" w:tplc="FF364CBA">
      <w:start w:val="1"/>
      <w:numFmt w:val="decimal"/>
      <w:lvlText w:val="%7."/>
      <w:lvlJc w:val="left"/>
      <w:pPr>
        <w:tabs>
          <w:tab w:val="left" w:pos="5040"/>
        </w:tabs>
        <w:ind w:left="5040" w:hanging="354"/>
      </w:pPr>
    </w:lvl>
    <w:lvl w:ilvl="7" w:tplc="05B0983A">
      <w:start w:val="1"/>
      <w:numFmt w:val="lowerLetter"/>
      <w:lvlText w:val="%8."/>
      <w:lvlJc w:val="left"/>
      <w:pPr>
        <w:tabs>
          <w:tab w:val="left" w:pos="5760"/>
        </w:tabs>
        <w:ind w:left="5760" w:hanging="354"/>
      </w:pPr>
    </w:lvl>
    <w:lvl w:ilvl="8" w:tplc="513E26C6">
      <w:start w:val="1"/>
      <w:numFmt w:val="lowerRoman"/>
      <w:lvlText w:val="%9."/>
      <w:lvlJc w:val="right"/>
      <w:pPr>
        <w:tabs>
          <w:tab w:val="left" w:pos="6480"/>
        </w:tabs>
        <w:ind w:left="6480" w:hanging="174"/>
      </w:pPr>
    </w:lvl>
  </w:abstractNum>
  <w:abstractNum w:abstractNumId="20" w15:restartNumberingAfterBreak="0">
    <w:nsid w:val="47B7053B"/>
    <w:multiLevelType w:val="hybridMultilevel"/>
    <w:tmpl w:val="03E26678"/>
    <w:lvl w:ilvl="0" w:tplc="70921DA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82B5073"/>
    <w:multiLevelType w:val="hybridMultilevel"/>
    <w:tmpl w:val="282C75B4"/>
    <w:lvl w:ilvl="0" w:tplc="82B49B7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8CE3A04"/>
    <w:multiLevelType w:val="hybridMultilevel"/>
    <w:tmpl w:val="1292B634"/>
    <w:lvl w:ilvl="0" w:tplc="FBD4B5F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D51E72"/>
    <w:multiLevelType w:val="hybridMultilevel"/>
    <w:tmpl w:val="12303CA2"/>
    <w:lvl w:ilvl="0" w:tplc="4D307C40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F4E28BB"/>
    <w:multiLevelType w:val="hybridMultilevel"/>
    <w:tmpl w:val="89BA10BC"/>
    <w:lvl w:ilvl="0" w:tplc="B9822EF8">
      <w:start w:val="1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F638F5"/>
    <w:multiLevelType w:val="multilevel"/>
    <w:tmpl w:val="88B06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1D177B"/>
    <w:multiLevelType w:val="hybridMultilevel"/>
    <w:tmpl w:val="80FCA728"/>
    <w:lvl w:ilvl="0" w:tplc="15EA3116">
      <w:start w:val="1"/>
      <w:numFmt w:val="upperRoman"/>
      <w:lvlText w:val="%1."/>
      <w:lvlJc w:val="left"/>
      <w:pPr>
        <w:ind w:left="141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7" w15:restartNumberingAfterBreak="0">
    <w:nsid w:val="55642121"/>
    <w:multiLevelType w:val="hybridMultilevel"/>
    <w:tmpl w:val="1556F8D2"/>
    <w:lvl w:ilvl="0" w:tplc="633E97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7076C07"/>
    <w:multiLevelType w:val="hybridMultilevel"/>
    <w:tmpl w:val="11D81234"/>
    <w:lvl w:ilvl="0" w:tplc="B628AA66">
      <w:start w:val="1"/>
      <w:numFmt w:val="decimal"/>
      <w:lvlText w:val="%1."/>
      <w:lvlJc w:val="left"/>
      <w:pPr>
        <w:ind w:left="927" w:hanging="354"/>
      </w:pPr>
    </w:lvl>
    <w:lvl w:ilvl="1" w:tplc="BEEAA95A">
      <w:start w:val="1"/>
      <w:numFmt w:val="lowerLetter"/>
      <w:lvlText w:val="%2."/>
      <w:lvlJc w:val="left"/>
      <w:pPr>
        <w:ind w:left="1647" w:hanging="354"/>
      </w:pPr>
    </w:lvl>
    <w:lvl w:ilvl="2" w:tplc="69961E30">
      <w:start w:val="1"/>
      <w:numFmt w:val="lowerRoman"/>
      <w:lvlText w:val="%3."/>
      <w:lvlJc w:val="right"/>
      <w:pPr>
        <w:ind w:left="2367" w:hanging="174"/>
      </w:pPr>
    </w:lvl>
    <w:lvl w:ilvl="3" w:tplc="59CC748E">
      <w:start w:val="1"/>
      <w:numFmt w:val="decimal"/>
      <w:lvlText w:val="%4."/>
      <w:lvlJc w:val="left"/>
      <w:pPr>
        <w:ind w:left="3087" w:hanging="354"/>
      </w:pPr>
    </w:lvl>
    <w:lvl w:ilvl="4" w:tplc="E982E5BE">
      <w:start w:val="1"/>
      <w:numFmt w:val="lowerLetter"/>
      <w:lvlText w:val="%5."/>
      <w:lvlJc w:val="left"/>
      <w:pPr>
        <w:ind w:left="3807" w:hanging="354"/>
      </w:pPr>
    </w:lvl>
    <w:lvl w:ilvl="5" w:tplc="4E56D222">
      <w:start w:val="1"/>
      <w:numFmt w:val="lowerRoman"/>
      <w:lvlText w:val="%6."/>
      <w:lvlJc w:val="right"/>
      <w:pPr>
        <w:ind w:left="4527" w:hanging="174"/>
      </w:pPr>
    </w:lvl>
    <w:lvl w:ilvl="6" w:tplc="0D6EB95A">
      <w:start w:val="1"/>
      <w:numFmt w:val="decimal"/>
      <w:lvlText w:val="%7."/>
      <w:lvlJc w:val="left"/>
      <w:pPr>
        <w:ind w:left="5247" w:hanging="354"/>
      </w:pPr>
    </w:lvl>
    <w:lvl w:ilvl="7" w:tplc="531A8F40">
      <w:start w:val="1"/>
      <w:numFmt w:val="lowerLetter"/>
      <w:lvlText w:val="%8."/>
      <w:lvlJc w:val="left"/>
      <w:pPr>
        <w:ind w:left="5967" w:hanging="354"/>
      </w:pPr>
    </w:lvl>
    <w:lvl w:ilvl="8" w:tplc="0A829644">
      <w:start w:val="1"/>
      <w:numFmt w:val="lowerRoman"/>
      <w:lvlText w:val="%9."/>
      <w:lvlJc w:val="right"/>
      <w:pPr>
        <w:ind w:left="6687" w:hanging="174"/>
      </w:pPr>
    </w:lvl>
  </w:abstractNum>
  <w:abstractNum w:abstractNumId="29" w15:restartNumberingAfterBreak="0">
    <w:nsid w:val="59D32E8D"/>
    <w:multiLevelType w:val="hybridMultilevel"/>
    <w:tmpl w:val="9CA26BC6"/>
    <w:lvl w:ilvl="0" w:tplc="468E0B60">
      <w:start w:val="4"/>
      <w:numFmt w:val="bullet"/>
      <w:lvlText w:val=""/>
      <w:lvlJc w:val="left"/>
      <w:pPr>
        <w:ind w:left="92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5A540A00"/>
    <w:multiLevelType w:val="hybridMultilevel"/>
    <w:tmpl w:val="9656DA72"/>
    <w:lvl w:ilvl="0" w:tplc="9FF4F8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A7045D1"/>
    <w:multiLevelType w:val="hybridMultilevel"/>
    <w:tmpl w:val="2B4C8ED0"/>
    <w:lvl w:ilvl="0" w:tplc="62A4BB62">
      <w:start w:val="1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32" w15:restartNumberingAfterBreak="0">
    <w:nsid w:val="5D7470D4"/>
    <w:multiLevelType w:val="hybridMultilevel"/>
    <w:tmpl w:val="58E812EA"/>
    <w:lvl w:ilvl="0" w:tplc="33688F3C">
      <w:start w:val="3"/>
      <w:numFmt w:val="upp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3" w15:restartNumberingAfterBreak="0">
    <w:nsid w:val="5FF75853"/>
    <w:multiLevelType w:val="hybridMultilevel"/>
    <w:tmpl w:val="C3B81342"/>
    <w:lvl w:ilvl="0" w:tplc="7E4ED5B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AE7A92"/>
    <w:multiLevelType w:val="hybridMultilevel"/>
    <w:tmpl w:val="BD60BCD4"/>
    <w:lvl w:ilvl="0" w:tplc="F27E61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E6A35"/>
    <w:multiLevelType w:val="hybridMultilevel"/>
    <w:tmpl w:val="EF7E6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F33C6B"/>
    <w:multiLevelType w:val="hybridMultilevel"/>
    <w:tmpl w:val="BB08D25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91622"/>
    <w:multiLevelType w:val="hybridMultilevel"/>
    <w:tmpl w:val="AA38BBDA"/>
    <w:lvl w:ilvl="0" w:tplc="BECAF9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5D6F5B"/>
    <w:multiLevelType w:val="hybridMultilevel"/>
    <w:tmpl w:val="50BCC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CB25E2"/>
    <w:multiLevelType w:val="hybridMultilevel"/>
    <w:tmpl w:val="2FFEB0E0"/>
    <w:lvl w:ilvl="0" w:tplc="F22E6AE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49384E"/>
    <w:multiLevelType w:val="hybridMultilevel"/>
    <w:tmpl w:val="8AD6BD56"/>
    <w:lvl w:ilvl="0" w:tplc="3E1E60B4">
      <w:start w:val="1"/>
      <w:numFmt w:val="upperRoman"/>
      <w:lvlText w:val="%1."/>
      <w:lvlJc w:val="left"/>
      <w:pPr>
        <w:ind w:left="840" w:hanging="714"/>
      </w:pPr>
    </w:lvl>
    <w:lvl w:ilvl="1" w:tplc="74D21026">
      <w:start w:val="1"/>
      <w:numFmt w:val="lowerLetter"/>
      <w:lvlText w:val="%2."/>
      <w:lvlJc w:val="left"/>
      <w:pPr>
        <w:ind w:left="1200" w:hanging="354"/>
      </w:pPr>
    </w:lvl>
    <w:lvl w:ilvl="2" w:tplc="D004A89E">
      <w:start w:val="1"/>
      <w:numFmt w:val="lowerRoman"/>
      <w:lvlText w:val="%3."/>
      <w:lvlJc w:val="right"/>
      <w:pPr>
        <w:ind w:left="1920" w:hanging="174"/>
      </w:pPr>
    </w:lvl>
    <w:lvl w:ilvl="3" w:tplc="623AD264">
      <w:start w:val="1"/>
      <w:numFmt w:val="decimal"/>
      <w:lvlText w:val="%4."/>
      <w:lvlJc w:val="left"/>
      <w:pPr>
        <w:ind w:left="2640" w:hanging="354"/>
      </w:pPr>
    </w:lvl>
    <w:lvl w:ilvl="4" w:tplc="F6026B56">
      <w:start w:val="1"/>
      <w:numFmt w:val="lowerLetter"/>
      <w:lvlText w:val="%5."/>
      <w:lvlJc w:val="left"/>
      <w:pPr>
        <w:ind w:left="3360" w:hanging="354"/>
      </w:pPr>
    </w:lvl>
    <w:lvl w:ilvl="5" w:tplc="49802282">
      <w:start w:val="1"/>
      <w:numFmt w:val="lowerRoman"/>
      <w:lvlText w:val="%6."/>
      <w:lvlJc w:val="right"/>
      <w:pPr>
        <w:ind w:left="4080" w:hanging="174"/>
      </w:pPr>
    </w:lvl>
    <w:lvl w:ilvl="6" w:tplc="40848270">
      <w:start w:val="1"/>
      <w:numFmt w:val="decimal"/>
      <w:lvlText w:val="%7."/>
      <w:lvlJc w:val="left"/>
      <w:pPr>
        <w:ind w:left="4800" w:hanging="354"/>
      </w:pPr>
    </w:lvl>
    <w:lvl w:ilvl="7" w:tplc="988E117A">
      <w:start w:val="1"/>
      <w:numFmt w:val="lowerLetter"/>
      <w:lvlText w:val="%8."/>
      <w:lvlJc w:val="left"/>
      <w:pPr>
        <w:ind w:left="5520" w:hanging="354"/>
      </w:pPr>
    </w:lvl>
    <w:lvl w:ilvl="8" w:tplc="E89676A0">
      <w:start w:val="1"/>
      <w:numFmt w:val="lowerRoman"/>
      <w:lvlText w:val="%9."/>
      <w:lvlJc w:val="right"/>
      <w:pPr>
        <w:ind w:left="6240" w:hanging="174"/>
      </w:pPr>
    </w:lvl>
  </w:abstractNum>
  <w:abstractNum w:abstractNumId="41" w15:restartNumberingAfterBreak="0">
    <w:nsid w:val="78D96843"/>
    <w:multiLevelType w:val="multilevel"/>
    <w:tmpl w:val="2D5C8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0E325E"/>
    <w:multiLevelType w:val="hybridMultilevel"/>
    <w:tmpl w:val="EA56A3B4"/>
    <w:lvl w:ilvl="0" w:tplc="01F08D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A207999"/>
    <w:multiLevelType w:val="hybridMultilevel"/>
    <w:tmpl w:val="694E6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21"/>
  </w:num>
  <w:num w:numId="4">
    <w:abstractNumId w:val="36"/>
  </w:num>
  <w:num w:numId="5">
    <w:abstractNumId w:val="30"/>
  </w:num>
  <w:num w:numId="6">
    <w:abstractNumId w:val="20"/>
  </w:num>
  <w:num w:numId="7">
    <w:abstractNumId w:val="33"/>
  </w:num>
  <w:num w:numId="8">
    <w:abstractNumId w:val="39"/>
  </w:num>
  <w:num w:numId="9">
    <w:abstractNumId w:val="34"/>
  </w:num>
  <w:num w:numId="10">
    <w:abstractNumId w:val="11"/>
  </w:num>
  <w:num w:numId="11">
    <w:abstractNumId w:val="5"/>
  </w:num>
  <w:num w:numId="12">
    <w:abstractNumId w:val="1"/>
  </w:num>
  <w:num w:numId="13">
    <w:abstractNumId w:val="43"/>
  </w:num>
  <w:num w:numId="14">
    <w:abstractNumId w:val="27"/>
  </w:num>
  <w:num w:numId="15">
    <w:abstractNumId w:val="6"/>
  </w:num>
  <w:num w:numId="16">
    <w:abstractNumId w:val="42"/>
  </w:num>
  <w:num w:numId="17">
    <w:abstractNumId w:val="38"/>
  </w:num>
  <w:num w:numId="18">
    <w:abstractNumId w:val="17"/>
  </w:num>
  <w:num w:numId="19">
    <w:abstractNumId w:val="18"/>
  </w:num>
  <w:num w:numId="20">
    <w:abstractNumId w:val="16"/>
  </w:num>
  <w:num w:numId="21">
    <w:abstractNumId w:val="35"/>
  </w:num>
  <w:num w:numId="22">
    <w:abstractNumId w:val="8"/>
  </w:num>
  <w:num w:numId="23">
    <w:abstractNumId w:val="12"/>
  </w:num>
  <w:num w:numId="24">
    <w:abstractNumId w:val="2"/>
  </w:num>
  <w:num w:numId="25">
    <w:abstractNumId w:val="41"/>
  </w:num>
  <w:num w:numId="26">
    <w:abstractNumId w:val="13"/>
  </w:num>
  <w:num w:numId="27">
    <w:abstractNumId w:val="25"/>
  </w:num>
  <w:num w:numId="28">
    <w:abstractNumId w:val="3"/>
  </w:num>
  <w:num w:numId="29">
    <w:abstractNumId w:val="24"/>
  </w:num>
  <w:num w:numId="30">
    <w:abstractNumId w:val="23"/>
  </w:num>
  <w:num w:numId="31">
    <w:abstractNumId w:val="22"/>
  </w:num>
  <w:num w:numId="32">
    <w:abstractNumId w:val="9"/>
  </w:num>
  <w:num w:numId="33">
    <w:abstractNumId w:val="32"/>
  </w:num>
  <w:num w:numId="34">
    <w:abstractNumId w:val="28"/>
  </w:num>
  <w:num w:numId="35">
    <w:abstractNumId w:val="10"/>
  </w:num>
  <w:num w:numId="36">
    <w:abstractNumId w:val="19"/>
  </w:num>
  <w:num w:numId="37">
    <w:abstractNumId w:val="40"/>
  </w:num>
  <w:num w:numId="38">
    <w:abstractNumId w:val="15"/>
  </w:num>
  <w:num w:numId="39">
    <w:abstractNumId w:val="7"/>
  </w:num>
  <w:num w:numId="40">
    <w:abstractNumId w:val="4"/>
  </w:num>
  <w:num w:numId="41">
    <w:abstractNumId w:val="14"/>
  </w:num>
  <w:num w:numId="42">
    <w:abstractNumId w:val="0"/>
  </w:num>
  <w:num w:numId="43">
    <w:abstractNumId w:val="26"/>
  </w:num>
  <w:num w:numId="44">
    <w:abstractNumId w:val="37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D38"/>
    <w:rsid w:val="000016CC"/>
    <w:rsid w:val="00021511"/>
    <w:rsid w:val="00033436"/>
    <w:rsid w:val="0004184F"/>
    <w:rsid w:val="000D3B4D"/>
    <w:rsid w:val="000D6F47"/>
    <w:rsid w:val="000F1EE5"/>
    <w:rsid w:val="00122DF1"/>
    <w:rsid w:val="001544B3"/>
    <w:rsid w:val="00162F9D"/>
    <w:rsid w:val="00166665"/>
    <w:rsid w:val="0017432F"/>
    <w:rsid w:val="001862EC"/>
    <w:rsid w:val="001A0DBF"/>
    <w:rsid w:val="001B0B8F"/>
    <w:rsid w:val="001B3CA3"/>
    <w:rsid w:val="002D1886"/>
    <w:rsid w:val="002F710E"/>
    <w:rsid w:val="002F7EB9"/>
    <w:rsid w:val="003079A0"/>
    <w:rsid w:val="00317D2D"/>
    <w:rsid w:val="003966D7"/>
    <w:rsid w:val="003B3D38"/>
    <w:rsid w:val="00421086"/>
    <w:rsid w:val="00443C86"/>
    <w:rsid w:val="00467FAD"/>
    <w:rsid w:val="00570549"/>
    <w:rsid w:val="005B7E19"/>
    <w:rsid w:val="00674657"/>
    <w:rsid w:val="00695100"/>
    <w:rsid w:val="00696CEF"/>
    <w:rsid w:val="00723BC1"/>
    <w:rsid w:val="00730852"/>
    <w:rsid w:val="007500A2"/>
    <w:rsid w:val="007F1DB8"/>
    <w:rsid w:val="008015DE"/>
    <w:rsid w:val="008032A4"/>
    <w:rsid w:val="0080586B"/>
    <w:rsid w:val="0085428D"/>
    <w:rsid w:val="008840E1"/>
    <w:rsid w:val="008876AB"/>
    <w:rsid w:val="008B18EF"/>
    <w:rsid w:val="008D5177"/>
    <w:rsid w:val="008E3A56"/>
    <w:rsid w:val="008F0F69"/>
    <w:rsid w:val="00903397"/>
    <w:rsid w:val="0091338F"/>
    <w:rsid w:val="00937CC7"/>
    <w:rsid w:val="00952571"/>
    <w:rsid w:val="0096471D"/>
    <w:rsid w:val="00A02C72"/>
    <w:rsid w:val="00AB627F"/>
    <w:rsid w:val="00AC51C6"/>
    <w:rsid w:val="00B44CB8"/>
    <w:rsid w:val="00C3487C"/>
    <w:rsid w:val="00CB7C47"/>
    <w:rsid w:val="00CC54F3"/>
    <w:rsid w:val="00CC6FFA"/>
    <w:rsid w:val="00D02F3D"/>
    <w:rsid w:val="00D76737"/>
    <w:rsid w:val="00D8226A"/>
    <w:rsid w:val="00D94A90"/>
    <w:rsid w:val="00DB65D3"/>
    <w:rsid w:val="00DD3CA4"/>
    <w:rsid w:val="00DF4611"/>
    <w:rsid w:val="00E05D4E"/>
    <w:rsid w:val="00E46291"/>
    <w:rsid w:val="00EA1EA9"/>
    <w:rsid w:val="00EA516C"/>
    <w:rsid w:val="00EC07B9"/>
    <w:rsid w:val="00EC29F1"/>
    <w:rsid w:val="00EC4D8F"/>
    <w:rsid w:val="00EC69F3"/>
    <w:rsid w:val="00EE22CB"/>
    <w:rsid w:val="00F1009C"/>
    <w:rsid w:val="00F26887"/>
    <w:rsid w:val="00F4428D"/>
    <w:rsid w:val="00F9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ADB0FF-A811-4718-9C37-34908165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3D38"/>
    <w:pPr>
      <w:spacing w:after="0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3B3D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3B3D38"/>
    <w:pPr>
      <w:keepNext/>
      <w:spacing w:before="240" w:after="60"/>
      <w:jc w:val="both"/>
      <w:outlineLvl w:val="1"/>
    </w:pPr>
    <w:rPr>
      <w:rFonts w:ascii="Cambria" w:hAnsi="Cambria"/>
      <w:b/>
      <w:bCs/>
      <w:i/>
      <w:iCs/>
      <w:sz w:val="28"/>
      <w:lang w:val="en-US"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3B3D3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B3D38"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B3D3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B3D38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/>
      <w:jc w:val="both"/>
      <w:outlineLvl w:val="5"/>
    </w:pPr>
    <w:rPr>
      <w:rFonts w:ascii="Arial" w:eastAsia="Arial" w:hAnsi="Arial" w:cs="Arial"/>
      <w:i/>
      <w:iCs/>
      <w:color w:val="232323"/>
      <w:sz w:val="28"/>
      <w:szCs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3B3D38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/>
      <w:jc w:val="both"/>
      <w:outlineLvl w:val="6"/>
    </w:pPr>
    <w:rPr>
      <w:rFonts w:ascii="Arial" w:eastAsia="Arial" w:hAnsi="Arial" w:cs="Arial"/>
      <w:b/>
      <w:bCs/>
      <w:color w:val="606060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B3D38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/>
      <w:jc w:val="both"/>
      <w:outlineLvl w:val="7"/>
    </w:pPr>
    <w:rPr>
      <w:rFonts w:ascii="Arial" w:eastAsia="Arial" w:hAnsi="Arial" w:cs="Arial"/>
      <w:color w:val="444444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B3D38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00"/>
      <w:jc w:val="both"/>
      <w:outlineLvl w:val="8"/>
    </w:pPr>
    <w:rPr>
      <w:rFonts w:ascii="Arial" w:eastAsia="Arial" w:hAnsi="Arial" w:cs="Arial"/>
      <w:i/>
      <w:iCs/>
      <w:color w:val="444444"/>
      <w:sz w:val="23"/>
      <w:szCs w:val="23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3D3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B3D38"/>
    <w:rPr>
      <w:rFonts w:ascii="Cambria" w:eastAsia="Times New Roman" w:hAnsi="Cambria" w:cs="Times New Roman"/>
      <w:b/>
      <w:bCs/>
      <w:i/>
      <w:iCs/>
      <w:szCs w:val="24"/>
    </w:rPr>
  </w:style>
  <w:style w:type="character" w:customStyle="1" w:styleId="Heading3Char">
    <w:name w:val="Heading 3 Char"/>
    <w:basedOn w:val="DefaultParagraphFont"/>
    <w:link w:val="Heading3"/>
    <w:rsid w:val="003B3D38"/>
    <w:rPr>
      <w:rFonts w:ascii="Calibri Light" w:eastAsia="Times New Roman" w:hAnsi="Calibri Light" w:cs="Times New Roman"/>
      <w:b/>
      <w:bCs/>
      <w:sz w:val="26"/>
      <w:szCs w:val="26"/>
      <w:lang w:val="vi-VN" w:eastAsia="vi-VN"/>
    </w:rPr>
  </w:style>
  <w:style w:type="character" w:customStyle="1" w:styleId="Heading4Char">
    <w:name w:val="Heading 4 Char"/>
    <w:basedOn w:val="DefaultParagraphFont"/>
    <w:link w:val="Heading4"/>
    <w:rsid w:val="003B3D38"/>
    <w:rPr>
      <w:rFonts w:eastAsia="Times New Roman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3B3D38"/>
    <w:rPr>
      <w:rFonts w:ascii="Calibri" w:eastAsia="Times New Roman" w:hAnsi="Calibri" w:cs="Times New Roman"/>
      <w:b/>
      <w:bCs/>
      <w:i/>
      <w:iCs/>
      <w:sz w:val="26"/>
      <w:szCs w:val="26"/>
      <w:lang w:val="vi-VN" w:eastAsia="vi-VN"/>
    </w:rPr>
  </w:style>
  <w:style w:type="character" w:customStyle="1" w:styleId="Heading6Char">
    <w:name w:val="Heading 6 Char"/>
    <w:basedOn w:val="DefaultParagraphFont"/>
    <w:link w:val="Heading6"/>
    <w:uiPriority w:val="9"/>
    <w:rsid w:val="003B3D38"/>
    <w:rPr>
      <w:rFonts w:ascii="Arial" w:eastAsia="Arial" w:hAnsi="Arial" w:cs="Arial"/>
      <w:i/>
      <w:iCs/>
      <w:color w:val="232323"/>
      <w:szCs w:val="28"/>
      <w:lang w:val="vi-VN"/>
    </w:rPr>
  </w:style>
  <w:style w:type="character" w:customStyle="1" w:styleId="Heading7Char">
    <w:name w:val="Heading 7 Char"/>
    <w:basedOn w:val="DefaultParagraphFont"/>
    <w:link w:val="Heading7"/>
    <w:uiPriority w:val="9"/>
    <w:rsid w:val="003B3D38"/>
    <w:rPr>
      <w:rFonts w:ascii="Arial" w:eastAsia="Arial" w:hAnsi="Arial" w:cs="Arial"/>
      <w:b/>
      <w:bCs/>
      <w:color w:val="606060"/>
      <w:sz w:val="24"/>
      <w:szCs w:val="24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rsid w:val="003B3D38"/>
    <w:rPr>
      <w:rFonts w:ascii="Arial" w:eastAsia="Arial" w:hAnsi="Arial" w:cs="Arial"/>
      <w:color w:val="444444"/>
      <w:sz w:val="24"/>
      <w:szCs w:val="24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rsid w:val="003B3D38"/>
    <w:rPr>
      <w:rFonts w:ascii="Arial" w:eastAsia="Arial" w:hAnsi="Arial" w:cs="Arial"/>
      <w:i/>
      <w:iCs/>
      <w:color w:val="444444"/>
      <w:sz w:val="23"/>
      <w:szCs w:val="23"/>
      <w:lang w:val="vi-VN"/>
    </w:rPr>
  </w:style>
  <w:style w:type="character" w:customStyle="1" w:styleId="fontstyle01">
    <w:name w:val="fontstyle01"/>
    <w:rsid w:val="003B3D3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3B3D38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B3D38"/>
    <w:pPr>
      <w:widowControl w:val="0"/>
      <w:shd w:val="clear" w:color="auto" w:fill="FFFFFF"/>
    </w:pPr>
    <w:rPr>
      <w:rFonts w:eastAsiaTheme="minorHAnsi" w:cstheme="minorBidi"/>
      <w:sz w:val="28"/>
      <w:szCs w:val="22"/>
      <w:lang w:val="en-US" w:eastAsia="en-US"/>
    </w:rPr>
  </w:style>
  <w:style w:type="character" w:customStyle="1" w:styleId="BodyTextChar">
    <w:name w:val="Body Text Char"/>
    <w:link w:val="BodyText"/>
    <w:rsid w:val="003B3D38"/>
    <w:rPr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3B3D38"/>
    <w:pPr>
      <w:widowControl w:val="0"/>
      <w:shd w:val="clear" w:color="auto" w:fill="FFFFFF"/>
      <w:spacing w:after="120"/>
      <w:ind w:firstLine="400"/>
    </w:pPr>
    <w:rPr>
      <w:rFonts w:eastAsiaTheme="minorHAnsi" w:cstheme="minorBidi"/>
      <w:sz w:val="28"/>
      <w:szCs w:val="28"/>
      <w:lang w:val="en-US" w:eastAsia="en-US"/>
    </w:rPr>
  </w:style>
  <w:style w:type="character" w:customStyle="1" w:styleId="BodyTextChar1">
    <w:name w:val="Body Text Char1"/>
    <w:basedOn w:val="DefaultParagraphFont"/>
    <w:uiPriority w:val="99"/>
    <w:rsid w:val="003B3D38"/>
    <w:rPr>
      <w:rFonts w:eastAsia="Times New Roman" w:cs="Times New Roman"/>
      <w:sz w:val="24"/>
      <w:szCs w:val="24"/>
      <w:lang w:val="vi-VN" w:eastAsia="vi-VN"/>
    </w:rPr>
  </w:style>
  <w:style w:type="character" w:customStyle="1" w:styleId="Heading10">
    <w:name w:val="Heading #1_"/>
    <w:link w:val="Heading11"/>
    <w:uiPriority w:val="99"/>
    <w:rsid w:val="003B3D38"/>
    <w:rPr>
      <w:b/>
      <w:bCs/>
      <w:szCs w:val="28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3B3D38"/>
    <w:pPr>
      <w:widowControl w:val="0"/>
      <w:shd w:val="clear" w:color="auto" w:fill="FFFFFF"/>
      <w:spacing w:after="100"/>
      <w:ind w:firstLine="760"/>
      <w:outlineLvl w:val="0"/>
    </w:pPr>
    <w:rPr>
      <w:rFonts w:eastAsiaTheme="minorHAnsi" w:cstheme="minorBidi"/>
      <w:b/>
      <w:bCs/>
      <w:sz w:val="28"/>
      <w:szCs w:val="28"/>
      <w:lang w:val="en-US" w:eastAsia="en-US"/>
    </w:rPr>
  </w:style>
  <w:style w:type="character" w:styleId="CommentReference">
    <w:name w:val="annotation reference"/>
    <w:uiPriority w:val="99"/>
    <w:semiHidden/>
    <w:unhideWhenUsed/>
    <w:rsid w:val="003B3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3D38"/>
    <w:pPr>
      <w:widowControl w:val="0"/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3D38"/>
    <w:rPr>
      <w:rFonts w:ascii="Courier New" w:eastAsia="Times New Roman" w:hAnsi="Courier New" w:cs="Times New Roman"/>
      <w:color w:val="000000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semiHidden/>
    <w:unhideWhenUsed/>
    <w:rsid w:val="003B3D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B3D38"/>
    <w:rPr>
      <w:rFonts w:ascii="Segoe UI" w:eastAsia="Times New Roman" w:hAnsi="Segoe UI" w:cs="Segoe UI"/>
      <w:sz w:val="18"/>
      <w:szCs w:val="18"/>
      <w:lang w:val="vi-VN" w:eastAsia="vi-VN"/>
    </w:rPr>
  </w:style>
  <w:style w:type="paragraph" w:styleId="ListParagraph">
    <w:name w:val="List Paragraph"/>
    <w:basedOn w:val="Normal"/>
    <w:uiPriority w:val="34"/>
    <w:qFormat/>
    <w:rsid w:val="003B3D38"/>
    <w:pPr>
      <w:spacing w:after="200" w:line="276" w:lineRule="auto"/>
      <w:ind w:left="720"/>
      <w:contextualSpacing/>
    </w:pPr>
    <w:rPr>
      <w:rFonts w:ascii="Calibri" w:eastAsia="Calibri" w:hAnsi="Calibri"/>
      <w:noProof/>
      <w:sz w:val="22"/>
      <w:szCs w:val="22"/>
      <w:lang w:eastAsia="en-US"/>
    </w:rPr>
  </w:style>
  <w:style w:type="paragraph" w:styleId="NormalWeb">
    <w:name w:val="Normal (Web)"/>
    <w:basedOn w:val="Normal"/>
    <w:link w:val="NormalWebChar"/>
    <w:uiPriority w:val="99"/>
    <w:rsid w:val="003B3D38"/>
    <w:pPr>
      <w:spacing w:before="100" w:beforeAutospacing="1" w:after="100" w:afterAutospacing="1"/>
    </w:pPr>
    <w:rPr>
      <w:noProof/>
      <w:lang w:eastAsia="en-US"/>
    </w:rPr>
  </w:style>
  <w:style w:type="character" w:customStyle="1" w:styleId="NormalWebChar">
    <w:name w:val="Normal (Web) Char"/>
    <w:link w:val="NormalWeb"/>
    <w:uiPriority w:val="99"/>
    <w:rsid w:val="003B3D38"/>
    <w:rPr>
      <w:rFonts w:eastAsia="Times New Roman" w:cs="Times New Roman"/>
      <w:noProof/>
      <w:sz w:val="24"/>
      <w:szCs w:val="24"/>
      <w:lang w:val="vi-VN"/>
    </w:rPr>
  </w:style>
  <w:style w:type="character" w:customStyle="1" w:styleId="Other">
    <w:name w:val="Other_"/>
    <w:link w:val="Other0"/>
    <w:rsid w:val="003B3D38"/>
    <w:rPr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3B3D38"/>
    <w:pPr>
      <w:widowControl w:val="0"/>
      <w:shd w:val="clear" w:color="auto" w:fill="FFFFFF"/>
      <w:spacing w:after="40" w:line="276" w:lineRule="auto"/>
      <w:ind w:firstLine="400"/>
      <w:jc w:val="both"/>
    </w:pPr>
    <w:rPr>
      <w:rFonts w:eastAsiaTheme="minorHAnsi" w:cstheme="minorBidi"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3B3D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D38"/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3B3D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D38"/>
    <w:rPr>
      <w:rFonts w:eastAsia="Times New Roman" w:cs="Times New Roman"/>
      <w:sz w:val="24"/>
      <w:szCs w:val="24"/>
      <w:lang w:val="vi-VN" w:eastAsia="vi-VN"/>
    </w:rPr>
  </w:style>
  <w:style w:type="character" w:styleId="Hyperlink">
    <w:name w:val="Hyperlink"/>
    <w:unhideWhenUsed/>
    <w:rsid w:val="003B3D3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B3D38"/>
    <w:rPr>
      <w:color w:val="800080"/>
      <w:u w:val="single"/>
    </w:rPr>
  </w:style>
  <w:style w:type="paragraph" w:customStyle="1" w:styleId="msonormal0">
    <w:name w:val="msonormal"/>
    <w:basedOn w:val="Normal"/>
    <w:rsid w:val="003B3D38"/>
    <w:pPr>
      <w:spacing w:before="100" w:beforeAutospacing="1" w:after="100" w:afterAutospacing="1"/>
    </w:pPr>
    <w:rPr>
      <w:lang w:val="en-US" w:eastAsia="en-US"/>
    </w:rPr>
  </w:style>
  <w:style w:type="paragraph" w:customStyle="1" w:styleId="font5">
    <w:name w:val="font5"/>
    <w:basedOn w:val="Normal"/>
    <w:rsid w:val="003B3D38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font6">
    <w:name w:val="font6"/>
    <w:basedOn w:val="Normal"/>
    <w:rsid w:val="003B3D38"/>
    <w:pPr>
      <w:spacing w:before="100" w:beforeAutospacing="1" w:after="100" w:afterAutospacing="1"/>
    </w:pPr>
    <w:rPr>
      <w:b/>
      <w:bCs/>
      <w:color w:val="000000"/>
      <w:lang w:val="en-US" w:eastAsia="en-US"/>
    </w:rPr>
  </w:style>
  <w:style w:type="paragraph" w:customStyle="1" w:styleId="font7">
    <w:name w:val="font7"/>
    <w:basedOn w:val="Normal"/>
    <w:rsid w:val="003B3D38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font8">
    <w:name w:val="font8"/>
    <w:basedOn w:val="Normal"/>
    <w:rsid w:val="003B3D38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font9">
    <w:name w:val="font9"/>
    <w:basedOn w:val="Normal"/>
    <w:rsid w:val="003B3D38"/>
    <w:pPr>
      <w:spacing w:before="100" w:beforeAutospacing="1" w:after="100" w:afterAutospacing="1"/>
    </w:pPr>
    <w:rPr>
      <w:b/>
      <w:bCs/>
      <w:color w:val="000000"/>
      <w:sz w:val="16"/>
      <w:szCs w:val="16"/>
      <w:lang w:val="en-US" w:eastAsia="en-US"/>
    </w:rPr>
  </w:style>
  <w:style w:type="paragraph" w:customStyle="1" w:styleId="xl66">
    <w:name w:val="xl66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67">
    <w:name w:val="xl67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68">
    <w:name w:val="xl68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69">
    <w:name w:val="xl69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70">
    <w:name w:val="xl70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71">
    <w:name w:val="xl71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en-US" w:eastAsia="en-US"/>
    </w:rPr>
  </w:style>
  <w:style w:type="paragraph" w:customStyle="1" w:styleId="xl72">
    <w:name w:val="xl72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3">
    <w:name w:val="xl73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74">
    <w:name w:val="xl74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xl76">
    <w:name w:val="xl76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77">
    <w:name w:val="xl77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en-US" w:eastAsia="en-US"/>
    </w:rPr>
  </w:style>
  <w:style w:type="paragraph" w:customStyle="1" w:styleId="xl78">
    <w:name w:val="xl78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val="en-US" w:eastAsia="en-US"/>
    </w:rPr>
  </w:style>
  <w:style w:type="paragraph" w:customStyle="1" w:styleId="xl79">
    <w:name w:val="xl79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en-US" w:eastAsia="en-US"/>
    </w:rPr>
  </w:style>
  <w:style w:type="paragraph" w:customStyle="1" w:styleId="xl80">
    <w:name w:val="xl80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xl81">
    <w:name w:val="xl81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n-US" w:eastAsia="en-US"/>
    </w:rPr>
  </w:style>
  <w:style w:type="paragraph" w:customStyle="1" w:styleId="xl82">
    <w:name w:val="xl82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lang w:val="en-US" w:eastAsia="en-US"/>
    </w:rPr>
  </w:style>
  <w:style w:type="paragraph" w:customStyle="1" w:styleId="xl83">
    <w:name w:val="xl83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lang w:val="en-US" w:eastAsia="en-US"/>
    </w:rPr>
  </w:style>
  <w:style w:type="paragraph" w:customStyle="1" w:styleId="xl84">
    <w:name w:val="xl84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85">
    <w:name w:val="xl85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86">
    <w:name w:val="xl86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87">
    <w:name w:val="xl87"/>
    <w:basedOn w:val="Normal"/>
    <w:rsid w:val="003B3D38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88">
    <w:name w:val="xl88"/>
    <w:basedOn w:val="Normal"/>
    <w:rsid w:val="003B3D38"/>
    <w:pPr>
      <w:spacing w:before="100" w:beforeAutospacing="1" w:after="100" w:afterAutospacing="1"/>
      <w:textAlignment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90">
    <w:name w:val="xl90"/>
    <w:basedOn w:val="Normal"/>
    <w:rsid w:val="003B3D38"/>
    <w:pP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91">
    <w:name w:val="xl91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lang w:val="en-US" w:eastAsia="en-US"/>
    </w:rPr>
  </w:style>
  <w:style w:type="paragraph" w:customStyle="1" w:styleId="xl92">
    <w:name w:val="xl92"/>
    <w:basedOn w:val="Normal"/>
    <w:rsid w:val="003B3D38"/>
    <w:pP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93">
    <w:name w:val="xl93"/>
    <w:basedOn w:val="Normal"/>
    <w:rsid w:val="003B3D38"/>
    <w:pP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94">
    <w:name w:val="xl94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lang w:val="en-US" w:eastAsia="en-US"/>
    </w:rPr>
  </w:style>
  <w:style w:type="paragraph" w:customStyle="1" w:styleId="xl95">
    <w:name w:val="xl95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96">
    <w:name w:val="xl96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lang w:val="en-US" w:eastAsia="en-US"/>
    </w:rPr>
  </w:style>
  <w:style w:type="paragraph" w:customStyle="1" w:styleId="xl97">
    <w:name w:val="xl97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en-US" w:eastAsia="en-US"/>
    </w:rPr>
  </w:style>
  <w:style w:type="paragraph" w:customStyle="1" w:styleId="xl98">
    <w:name w:val="xl98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99">
    <w:name w:val="xl99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100">
    <w:name w:val="xl100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lang w:val="en-US" w:eastAsia="en-US"/>
    </w:rPr>
  </w:style>
  <w:style w:type="paragraph" w:customStyle="1" w:styleId="xl101">
    <w:name w:val="xl101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102">
    <w:name w:val="xl102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103">
    <w:name w:val="xl103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104">
    <w:name w:val="xl104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105">
    <w:name w:val="xl105"/>
    <w:basedOn w:val="Normal"/>
    <w:rsid w:val="003B3D38"/>
    <w:pP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106">
    <w:name w:val="xl106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107">
    <w:name w:val="xl107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108">
    <w:name w:val="xl108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lang w:val="en-US" w:eastAsia="en-US"/>
    </w:rPr>
  </w:style>
  <w:style w:type="paragraph" w:customStyle="1" w:styleId="xl109">
    <w:name w:val="xl109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110">
    <w:name w:val="xl110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lang w:val="en-US" w:eastAsia="en-US"/>
    </w:rPr>
  </w:style>
  <w:style w:type="paragraph" w:customStyle="1" w:styleId="xl111">
    <w:name w:val="xl111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112">
    <w:name w:val="xl112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113">
    <w:name w:val="xl113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114">
    <w:name w:val="xl114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lang w:val="en-US" w:eastAsia="en-US"/>
    </w:rPr>
  </w:style>
  <w:style w:type="paragraph" w:customStyle="1" w:styleId="xl115">
    <w:name w:val="xl115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lang w:val="en-US" w:eastAsia="en-US"/>
    </w:rPr>
  </w:style>
  <w:style w:type="paragraph" w:customStyle="1" w:styleId="xl116">
    <w:name w:val="xl116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117">
    <w:name w:val="xl117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  <w:lang w:val="en-US" w:eastAsia="en-US"/>
    </w:rPr>
  </w:style>
  <w:style w:type="paragraph" w:customStyle="1" w:styleId="xl118">
    <w:name w:val="xl118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119">
    <w:name w:val="xl119"/>
    <w:basedOn w:val="Normal"/>
    <w:rsid w:val="003B3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120">
    <w:name w:val="xl120"/>
    <w:basedOn w:val="Normal"/>
    <w:rsid w:val="003B3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121">
    <w:name w:val="xl121"/>
    <w:basedOn w:val="Normal"/>
    <w:rsid w:val="003B3D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122">
    <w:name w:val="xl122"/>
    <w:basedOn w:val="Normal"/>
    <w:rsid w:val="003B3D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123">
    <w:name w:val="xl123"/>
    <w:basedOn w:val="Normal"/>
    <w:rsid w:val="003B3D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124">
    <w:name w:val="xl124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lang w:val="en-US" w:eastAsia="en-US"/>
    </w:rPr>
  </w:style>
  <w:style w:type="paragraph" w:customStyle="1" w:styleId="xl125">
    <w:name w:val="xl125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126">
    <w:name w:val="xl126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127">
    <w:name w:val="xl127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28">
    <w:name w:val="xl128"/>
    <w:basedOn w:val="Normal"/>
    <w:rsid w:val="003B3D3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129">
    <w:name w:val="xl129"/>
    <w:basedOn w:val="Normal"/>
    <w:rsid w:val="003B3D3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130">
    <w:name w:val="xl130"/>
    <w:basedOn w:val="Normal"/>
    <w:rsid w:val="003B3D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131">
    <w:name w:val="xl131"/>
    <w:basedOn w:val="Normal"/>
    <w:rsid w:val="003B3D3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132">
    <w:name w:val="xl132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133">
    <w:name w:val="xl133"/>
    <w:basedOn w:val="Normal"/>
    <w:rsid w:val="003B3D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134">
    <w:name w:val="xl134"/>
    <w:basedOn w:val="Normal"/>
    <w:rsid w:val="003B3D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135">
    <w:name w:val="xl135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lang w:val="en-US" w:eastAsia="en-US"/>
    </w:rPr>
  </w:style>
  <w:style w:type="paragraph" w:customStyle="1" w:styleId="xl136">
    <w:name w:val="xl136"/>
    <w:basedOn w:val="Normal"/>
    <w:rsid w:val="003B3D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en-US" w:eastAsia="en-US"/>
    </w:rPr>
  </w:style>
  <w:style w:type="paragraph" w:customStyle="1" w:styleId="xl137">
    <w:name w:val="xl137"/>
    <w:basedOn w:val="Normal"/>
    <w:rsid w:val="003B3D3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138">
    <w:name w:val="xl138"/>
    <w:basedOn w:val="Normal"/>
    <w:rsid w:val="003B3D3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val="en-US" w:eastAsia="en-US"/>
    </w:rPr>
  </w:style>
  <w:style w:type="paragraph" w:customStyle="1" w:styleId="xl139">
    <w:name w:val="xl139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140">
    <w:name w:val="xl140"/>
    <w:basedOn w:val="Normal"/>
    <w:rsid w:val="003B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41">
    <w:name w:val="xl141"/>
    <w:basedOn w:val="Normal"/>
    <w:rsid w:val="003B3D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42">
    <w:name w:val="xl142"/>
    <w:basedOn w:val="Normal"/>
    <w:rsid w:val="003B3D3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43">
    <w:name w:val="xl143"/>
    <w:basedOn w:val="Normal"/>
    <w:rsid w:val="003B3D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44">
    <w:name w:val="xl144"/>
    <w:basedOn w:val="Normal"/>
    <w:rsid w:val="003B3D3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45">
    <w:name w:val="xl145"/>
    <w:basedOn w:val="Normal"/>
    <w:rsid w:val="003B3D38"/>
    <w:pP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46">
    <w:name w:val="xl146"/>
    <w:basedOn w:val="Normal"/>
    <w:rsid w:val="003B3D3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47">
    <w:name w:val="xl147"/>
    <w:basedOn w:val="Normal"/>
    <w:rsid w:val="003B3D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48">
    <w:name w:val="xl148"/>
    <w:basedOn w:val="Normal"/>
    <w:rsid w:val="003B3D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49">
    <w:name w:val="xl149"/>
    <w:basedOn w:val="Normal"/>
    <w:rsid w:val="003B3D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50">
    <w:name w:val="xl150"/>
    <w:basedOn w:val="Normal"/>
    <w:rsid w:val="003B3D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151">
    <w:name w:val="xl151"/>
    <w:basedOn w:val="Normal"/>
    <w:rsid w:val="003B3D3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152">
    <w:name w:val="xl152"/>
    <w:basedOn w:val="Normal"/>
    <w:rsid w:val="003B3D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153">
    <w:name w:val="xl153"/>
    <w:basedOn w:val="Normal"/>
    <w:rsid w:val="003B3D3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154">
    <w:name w:val="xl154"/>
    <w:basedOn w:val="Normal"/>
    <w:rsid w:val="003B3D38"/>
    <w:pP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155">
    <w:name w:val="xl155"/>
    <w:basedOn w:val="Normal"/>
    <w:rsid w:val="003B3D3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156">
    <w:name w:val="xl156"/>
    <w:basedOn w:val="Normal"/>
    <w:rsid w:val="003B3D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57">
    <w:name w:val="xl157"/>
    <w:basedOn w:val="Normal"/>
    <w:rsid w:val="003B3D38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58">
    <w:name w:val="xl158"/>
    <w:basedOn w:val="Normal"/>
    <w:rsid w:val="003B3D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59">
    <w:name w:val="xl159"/>
    <w:basedOn w:val="Normal"/>
    <w:rsid w:val="003B3D38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60">
    <w:name w:val="xl160"/>
    <w:basedOn w:val="Normal"/>
    <w:rsid w:val="003B3D38"/>
    <w:pP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61">
    <w:name w:val="xl161"/>
    <w:basedOn w:val="Normal"/>
    <w:rsid w:val="003B3D38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62">
    <w:name w:val="xl162"/>
    <w:basedOn w:val="Normal"/>
    <w:rsid w:val="003B3D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63">
    <w:name w:val="xl163"/>
    <w:basedOn w:val="Normal"/>
    <w:rsid w:val="003B3D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paragraph" w:customStyle="1" w:styleId="xl164">
    <w:name w:val="xl164"/>
    <w:basedOn w:val="Normal"/>
    <w:rsid w:val="003B3D3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en-US" w:eastAsia="en-US"/>
    </w:rPr>
  </w:style>
  <w:style w:type="character" w:customStyle="1" w:styleId="Tablecaption">
    <w:name w:val="Table caption_"/>
    <w:link w:val="Tablecaption0"/>
    <w:rsid w:val="003B3D38"/>
    <w:rPr>
      <w:b/>
      <w:bCs/>
      <w:szCs w:val="28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3B3D38"/>
    <w:pPr>
      <w:widowControl w:val="0"/>
      <w:shd w:val="clear" w:color="auto" w:fill="FFFFFF"/>
      <w:spacing w:after="120"/>
    </w:pPr>
    <w:rPr>
      <w:rFonts w:eastAsiaTheme="minorHAnsi" w:cstheme="minorBidi"/>
      <w:b/>
      <w:bCs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unhideWhenUsed/>
    <w:rsid w:val="003B3D38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1">
    <w:name w:val="Body Text 2"/>
    <w:basedOn w:val="Normal"/>
    <w:link w:val="BodyText2Char"/>
    <w:semiHidden/>
    <w:unhideWhenUsed/>
    <w:rsid w:val="003B3D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semiHidden/>
    <w:rsid w:val="003B3D38"/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sid w:val="003B3D38"/>
    <w:rPr>
      <w:b/>
      <w:bCs/>
    </w:rPr>
  </w:style>
  <w:style w:type="paragraph" w:styleId="NoSpacing">
    <w:name w:val="No Spacing"/>
    <w:basedOn w:val="Normal"/>
    <w:uiPriority w:val="1"/>
    <w:qFormat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rFonts w:eastAsia="Arial"/>
      <w:color w:val="000000"/>
      <w:sz w:val="28"/>
      <w:szCs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B3D38"/>
    <w:pPr>
      <w:pBdr>
        <w:top w:val="none" w:sz="4" w:space="0" w:color="000000"/>
        <w:left w:val="none" w:sz="4" w:space="0" w:color="000000"/>
        <w:bottom w:val="single" w:sz="24" w:space="0" w:color="000000"/>
        <w:right w:val="none" w:sz="4" w:space="0" w:color="000000"/>
        <w:between w:val="none" w:sz="4" w:space="0" w:color="000000"/>
      </w:pBdr>
      <w:spacing w:before="300" w:after="80"/>
      <w:jc w:val="both"/>
    </w:pPr>
    <w:rPr>
      <w:rFonts w:eastAsia="Arial"/>
      <w:b/>
      <w:color w:val="000000"/>
      <w:sz w:val="72"/>
      <w:szCs w:val="2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B3D38"/>
    <w:rPr>
      <w:rFonts w:eastAsia="Arial" w:cs="Times New Roman"/>
      <w:b/>
      <w:color w:val="000000"/>
      <w:sz w:val="72"/>
      <w:lang w:val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rFonts w:eastAsia="Arial"/>
      <w:i/>
      <w:color w:val="444444"/>
      <w:sz w:val="5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3B3D38"/>
    <w:rPr>
      <w:rFonts w:eastAsia="Arial" w:cs="Times New Roman"/>
      <w:i/>
      <w:color w:val="444444"/>
      <w:sz w:val="52"/>
      <w:lang w:val="vi-VN"/>
    </w:rPr>
  </w:style>
  <w:style w:type="paragraph" w:styleId="Quote">
    <w:name w:val="Quote"/>
    <w:basedOn w:val="Normal"/>
    <w:next w:val="Normal"/>
    <w:link w:val="QuoteChar"/>
    <w:uiPriority w:val="29"/>
    <w:qFormat/>
    <w:rsid w:val="003B3D38"/>
    <w:pPr>
      <w:pBdr>
        <w:top w:val="none" w:sz="4" w:space="0" w:color="000000"/>
        <w:left w:val="single" w:sz="12" w:space="11" w:color="A6A6A6"/>
        <w:bottom w:val="single" w:sz="12" w:space="3" w:color="A6A6A6"/>
        <w:right w:val="none" w:sz="4" w:space="0" w:color="000000"/>
        <w:between w:val="none" w:sz="4" w:space="0" w:color="000000"/>
      </w:pBdr>
      <w:ind w:left="3402"/>
      <w:jc w:val="both"/>
    </w:pPr>
    <w:rPr>
      <w:rFonts w:eastAsia="Arial"/>
      <w:i/>
      <w:color w:val="373737"/>
      <w:sz w:val="18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3B3D38"/>
    <w:rPr>
      <w:rFonts w:eastAsia="Arial" w:cs="Times New Roman"/>
      <w:i/>
      <w:color w:val="373737"/>
      <w:sz w:val="18"/>
      <w:lang w:val="vi-V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3D38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  <w:between w:val="none" w:sz="4" w:space="0" w:color="000000"/>
      </w:pBdr>
      <w:shd w:val="clear" w:color="auto" w:fill="D9D9D9"/>
      <w:ind w:left="567" w:right="567"/>
      <w:jc w:val="both"/>
    </w:pPr>
    <w:rPr>
      <w:rFonts w:eastAsia="Arial"/>
      <w:i/>
      <w:color w:val="606060"/>
      <w:sz w:val="19"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3D38"/>
    <w:rPr>
      <w:rFonts w:eastAsia="Arial" w:cs="Times New Roman"/>
      <w:i/>
      <w:color w:val="606060"/>
      <w:sz w:val="19"/>
      <w:shd w:val="clear" w:color="auto" w:fill="D9D9D9"/>
      <w:lang w:val="vi-VN"/>
    </w:rPr>
  </w:style>
  <w:style w:type="table" w:customStyle="1" w:styleId="Lined">
    <w:name w:val="Lined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sz w:val="20"/>
      <w:lang w:bidi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sz w:val="20"/>
      <w:lang w:bidi="en-US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sz w:val="20"/>
      <w:lang w:bidi="en-US"/>
    </w:r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sz w:val="20"/>
      <w:lang w:bidi="en-US"/>
    </w:r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sz w:val="20"/>
      <w:lang w:bidi="en-US"/>
    </w:r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sz w:val="20"/>
      <w:lang w:bidi="en-US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sz w:val="20"/>
      <w:lang w:bidi="en-US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color w:val="404040"/>
      <w:sz w:val="20"/>
      <w:lang w:bidi="en-US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rFonts w:eastAsia="Arial"/>
      <w:sz w:val="20"/>
      <w:szCs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3D38"/>
    <w:rPr>
      <w:rFonts w:eastAsia="Arial" w:cs="Times New Roman"/>
      <w:sz w:val="20"/>
      <w:lang w:val="vi-VN"/>
    </w:rPr>
  </w:style>
  <w:style w:type="character" w:styleId="FootnoteReference">
    <w:name w:val="footnote reference"/>
    <w:uiPriority w:val="99"/>
    <w:semiHidden/>
    <w:unhideWhenUsed/>
    <w:rsid w:val="003B3D38"/>
    <w:rPr>
      <w:vertAlign w:val="superscript"/>
    </w:rPr>
  </w:style>
  <w:style w:type="paragraph" w:customStyle="1" w:styleId="Heading31">
    <w:name w:val="Heading 31"/>
    <w:basedOn w:val="Normal"/>
    <w:next w:val="Normal"/>
    <w:rsid w:val="003B3D38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rFonts w:ascii=".VnArialH" w:hAnsi=".VnArialH"/>
      <w:szCs w:val="20"/>
      <w:lang w:val="en-US" w:eastAsia="en-US"/>
    </w:rPr>
  </w:style>
  <w:style w:type="paragraph" w:customStyle="1" w:styleId="BodyText1">
    <w:name w:val="Body Text1"/>
    <w:basedOn w:val="Normal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rFonts w:ascii=".VnCentury Schoolbook" w:hAnsi=".VnCentury Schoolbook"/>
      <w:b/>
      <w:sz w:val="26"/>
      <w:szCs w:val="20"/>
      <w:lang w:val="en-US" w:eastAsia="en-US"/>
    </w:rPr>
  </w:style>
  <w:style w:type="character" w:styleId="PageNumber">
    <w:name w:val="page number"/>
    <w:basedOn w:val="DefaultParagraphFont"/>
    <w:rsid w:val="003B3D38"/>
  </w:style>
  <w:style w:type="paragraph" w:customStyle="1" w:styleId="Tablecaption1">
    <w:name w:val="Table caption1"/>
    <w:basedOn w:val="Normal"/>
    <w:rsid w:val="003B3D38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line="240" w:lineRule="atLeast"/>
    </w:pPr>
    <w:rPr>
      <w:rFonts w:ascii="Arial" w:eastAsia="Arial" w:hAnsi="Arial"/>
      <w:b/>
      <w:bCs/>
      <w:sz w:val="21"/>
      <w:szCs w:val="21"/>
      <w:lang w:val="en-US" w:eastAsia="en-US"/>
    </w:rPr>
  </w:style>
  <w:style w:type="character" w:customStyle="1" w:styleId="GenStyleDefChar">
    <w:name w:val="GenStyleDefChar"/>
    <w:rsid w:val="003B3D38"/>
  </w:style>
  <w:style w:type="numbering" w:customStyle="1" w:styleId="GenStyleDefNum">
    <w:name w:val="GenStyleDefNum"/>
    <w:rsid w:val="003B3D38"/>
  </w:style>
  <w:style w:type="paragraph" w:customStyle="1" w:styleId="GenStyleDefPar">
    <w:name w:val="GenStyleDefPar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sz w:val="20"/>
      <w:lang w:bidi="en-US"/>
    </w:rPr>
  </w:style>
  <w:style w:type="table" w:customStyle="1" w:styleId="GenStyleDefTable">
    <w:name w:val="GenStyleDefTable"/>
    <w:rsid w:val="003B3D3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 w:cs="Times New Roman"/>
      <w:sz w:val="20"/>
      <w:lang w:bidi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tNumber1">
    <w:name w:val="PartNumber1"/>
    <w:basedOn w:val="Normal"/>
    <w:rsid w:val="003B3D38"/>
    <w:pPr>
      <w:suppressAutoHyphens/>
      <w:ind w:left="1418" w:hanging="1418"/>
      <w:jc w:val="both"/>
    </w:pPr>
    <w:rPr>
      <w:rFonts w:ascii="Arial" w:hAnsi="Arial"/>
      <w:spacing w:val="-2"/>
      <w:sz w:val="16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20</Pages>
  <Words>3795</Words>
  <Characters>21634</Characters>
  <Application>Microsoft Office Word</Application>
  <DocSecurity>0</DocSecurity>
  <Lines>180</Lines>
  <Paragraphs>50</Paragraphs>
  <ScaleCrop>false</ScaleCrop>
  <Company/>
  <LinksUpToDate>false</LinksUpToDate>
  <CharactersWithSpaces>25379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71</cp:revision>
  <dcterms:created xsi:type="dcterms:W3CDTF">2026-05-19T07:48:00Z</dcterms:created>
  <dcterms:modified xsi:type="dcterms:W3CDTF">2026-05-20T09:13:00Z</dcterms:modified>
</cp:coreProperties>
</file>